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F54C6" w:rsidRPr="00D35A9B" w14:paraId="4095C844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095C842" w14:textId="77777777" w:rsidR="002F54C6" w:rsidRPr="00D35A9B" w:rsidRDefault="00575280">
            <w:pPr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lang w:val="hr-HR"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095C843" w14:textId="77777777" w:rsidR="002F54C6" w:rsidRPr="00D35A9B" w:rsidRDefault="00575280">
            <w:pPr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lang w:val="hr-HR"/>
              </w:rPr>
              <w:t>29791</w:t>
            </w:r>
          </w:p>
        </w:tc>
      </w:tr>
      <w:tr w:rsidR="002F54C6" w:rsidRPr="00D35A9B" w14:paraId="4095C847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095C845" w14:textId="77777777" w:rsidR="002F54C6" w:rsidRPr="00D35A9B" w:rsidRDefault="00575280">
            <w:pPr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lang w:val="hr-HR"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095C846" w14:textId="77777777" w:rsidR="002F54C6" w:rsidRPr="00D35A9B" w:rsidRDefault="00575280">
            <w:pPr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lang w:val="hr-HR"/>
              </w:rPr>
              <w:t>USTANOVA IVAN MATETIĆ RONJGOV</w:t>
            </w:r>
          </w:p>
        </w:tc>
      </w:tr>
      <w:tr w:rsidR="002F54C6" w:rsidRPr="00D35A9B" w14:paraId="4095C84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095C848" w14:textId="77777777" w:rsidR="002F54C6" w:rsidRPr="00D35A9B" w:rsidRDefault="00575280">
            <w:pPr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lang w:val="hr-HR"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095C849" w14:textId="77777777" w:rsidR="002F54C6" w:rsidRPr="00D35A9B" w:rsidRDefault="00575280">
            <w:pPr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lang w:val="hr-HR"/>
              </w:rPr>
              <w:t>21</w:t>
            </w:r>
          </w:p>
        </w:tc>
      </w:tr>
    </w:tbl>
    <w:p w14:paraId="4095C84B" w14:textId="77777777" w:rsidR="002F54C6" w:rsidRPr="00D35A9B" w:rsidRDefault="00575280">
      <w:pPr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br/>
      </w:r>
    </w:p>
    <w:p w14:paraId="4095C84C" w14:textId="77777777" w:rsidR="002F54C6" w:rsidRPr="00D35A9B" w:rsidRDefault="00575280">
      <w:pPr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b/>
          <w:sz w:val="28"/>
          <w:lang w:val="hr-HR"/>
        </w:rPr>
        <w:t>BILJEŠKE UZ FINANCIJSKE IZVJEŠTAJE</w:t>
      </w:r>
    </w:p>
    <w:p w14:paraId="4095C84D" w14:textId="77777777" w:rsidR="002F54C6" w:rsidRPr="00D35A9B" w:rsidRDefault="00575280">
      <w:pPr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b/>
          <w:sz w:val="28"/>
          <w:lang w:val="hr-HR"/>
        </w:rPr>
        <w:t>ZA RAZDOBLJE</w:t>
      </w:r>
    </w:p>
    <w:p w14:paraId="4095C84E" w14:textId="2DEC7BC8" w:rsidR="002F54C6" w:rsidRPr="00D35A9B" w:rsidRDefault="00575280">
      <w:pPr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b/>
          <w:sz w:val="28"/>
          <w:lang w:val="hr-HR"/>
        </w:rPr>
        <w:t>I - VI 202</w:t>
      </w:r>
      <w:r w:rsidR="00203218" w:rsidRPr="00D35A9B">
        <w:rPr>
          <w:rFonts w:cs="Times New Roman"/>
          <w:b/>
          <w:sz w:val="28"/>
          <w:lang w:val="hr-HR"/>
        </w:rPr>
        <w:t>6</w:t>
      </w:r>
      <w:r w:rsidRPr="00D35A9B">
        <w:rPr>
          <w:rFonts w:cs="Times New Roman"/>
          <w:b/>
          <w:sz w:val="28"/>
          <w:lang w:val="hr-HR"/>
        </w:rPr>
        <w:t>.</w:t>
      </w:r>
    </w:p>
    <w:p w14:paraId="4095C84F" w14:textId="77777777" w:rsidR="002F54C6" w:rsidRPr="00D35A9B" w:rsidRDefault="002F54C6">
      <w:pPr>
        <w:rPr>
          <w:rFonts w:cs="Times New Roman"/>
          <w:lang w:val="hr-HR"/>
        </w:rPr>
      </w:pPr>
    </w:p>
    <w:p w14:paraId="4095C850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b/>
          <w:sz w:val="28"/>
          <w:lang w:val="hr-HR"/>
        </w:rPr>
        <w:t>Izvještaj o prihodima i rashodima, primicima i izdacima</w:t>
      </w:r>
    </w:p>
    <w:p w14:paraId="4095C851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85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52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53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54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55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5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5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95374D" w:rsidRPr="00D35A9B" w14:paraId="4095C85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59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5A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5B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5C" w14:textId="44614EDC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89.041,16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5D" w14:textId="7F334822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101.478,31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5E" w14:textId="10913D4A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114,0</w:t>
            </w:r>
          </w:p>
        </w:tc>
      </w:tr>
      <w:tr w:rsidR="0095374D" w:rsidRPr="00D35A9B" w14:paraId="4095C86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0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61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2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63" w14:textId="40239B08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104.692,34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64" w14:textId="4F38E284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101.772,05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5" w14:textId="1E9A4A7B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97,2</w:t>
            </w:r>
          </w:p>
        </w:tc>
      </w:tr>
      <w:tr w:rsidR="0095374D" w:rsidRPr="00D35A9B" w14:paraId="4095C86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7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68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9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6A" w14:textId="3154D89F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15.651,18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6B" w14:textId="6F5460F6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293,74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C" w14:textId="34C63776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1,9</w:t>
            </w:r>
          </w:p>
        </w:tc>
      </w:tr>
      <w:tr w:rsidR="002F54C6" w:rsidRPr="00D35A9B" w14:paraId="4095C87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6E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6F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0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71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72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3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-</w:t>
            </w:r>
          </w:p>
        </w:tc>
      </w:tr>
      <w:tr w:rsidR="0095374D" w:rsidRPr="00D35A9B" w14:paraId="4095C87B" w14:textId="77777777" w:rsidTr="0095374D">
        <w:trPr>
          <w:cantSplit/>
          <w:trHeight w:val="655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5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76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7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78" w14:textId="3694535E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79" w14:textId="3D87CA31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1.359,49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A" w14:textId="77777777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-</w:t>
            </w:r>
          </w:p>
        </w:tc>
      </w:tr>
      <w:tr w:rsidR="0095374D" w:rsidRPr="00D35A9B" w14:paraId="4095C8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C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7D" w14:textId="08016B3C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8"/>
                <w:szCs w:val="18"/>
                <w:lang w:val="hr-HR"/>
              </w:rPr>
              <w:t>MANJAK PRIHODA OD NEFINANCIJSKE IMOVINE (šifre 4-7</w:t>
            </w:r>
            <w:r w:rsidRPr="00D35A9B">
              <w:rPr>
                <w:rFonts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7E" w14:textId="5523D60C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8"/>
                <w:szCs w:val="18"/>
                <w:lang w:val="hr-HR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7F" w14:textId="16DDAB2A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80" w14:textId="743E3942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1.359,49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1" w14:textId="77777777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-</w:t>
            </w:r>
          </w:p>
        </w:tc>
      </w:tr>
      <w:tr w:rsidR="002F54C6" w:rsidRPr="00D35A9B" w14:paraId="4095C88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3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84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5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86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87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8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-</w:t>
            </w:r>
          </w:p>
        </w:tc>
      </w:tr>
      <w:tr w:rsidR="002F54C6" w:rsidRPr="00D35A9B" w14:paraId="4095C89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A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8B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C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8D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8E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8F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-</w:t>
            </w:r>
          </w:p>
        </w:tc>
      </w:tr>
      <w:tr w:rsidR="002F54C6" w:rsidRPr="00D35A9B" w14:paraId="4095C89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91" w14:textId="77777777" w:rsidR="002F54C6" w:rsidRPr="00D35A9B" w:rsidRDefault="002F54C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92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93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94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95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96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-</w:t>
            </w:r>
          </w:p>
        </w:tc>
      </w:tr>
      <w:tr w:rsidR="0095374D" w:rsidRPr="00D35A9B" w14:paraId="4095C8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98" w14:textId="77777777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99" w14:textId="50BAE4F4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szCs w:val="18"/>
                <w:lang w:val="hr-HR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9A" w14:textId="4B3EA216" w:rsidR="0095374D" w:rsidRPr="00D35A9B" w:rsidRDefault="0095374D" w:rsidP="0095374D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8"/>
                <w:szCs w:val="18"/>
                <w:lang w:val="hr-HR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9B" w14:textId="07DBE2B3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15.651,18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9C" w14:textId="7396C0C9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1.653,23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9D" w14:textId="2C488D1C" w:rsidR="0095374D" w:rsidRPr="00D35A9B" w:rsidRDefault="0095374D" w:rsidP="0095374D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10,6</w:t>
            </w:r>
          </w:p>
        </w:tc>
      </w:tr>
    </w:tbl>
    <w:p w14:paraId="4095C89F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8A0" w14:textId="42C3F3D3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2721DB">
        <w:rPr>
          <w:rFonts w:cs="Times New Roman"/>
          <w:lang w:val="hr-HR"/>
        </w:rPr>
        <w:t>U razdoblju od 01.01. do 30.06.202</w:t>
      </w:r>
      <w:r w:rsidR="002721DB">
        <w:rPr>
          <w:rFonts w:cs="Times New Roman"/>
          <w:lang w:val="hr-HR"/>
        </w:rPr>
        <w:t>6</w:t>
      </w:r>
      <w:r w:rsidRPr="002721DB">
        <w:rPr>
          <w:rFonts w:cs="Times New Roman"/>
          <w:lang w:val="hr-HR"/>
        </w:rPr>
        <w:t xml:space="preserve">. godine ukupni prihodi poslovanja iznose </w:t>
      </w:r>
      <w:r w:rsidR="002721DB" w:rsidRPr="002721DB">
        <w:rPr>
          <w:rFonts w:cs="Times New Roman"/>
          <w:lang w:val="hr-HR"/>
        </w:rPr>
        <w:t>101.478,31</w:t>
      </w:r>
      <w:r w:rsidR="002721DB">
        <w:rPr>
          <w:rFonts w:cs="Times New Roman"/>
          <w:lang w:val="hr-HR"/>
        </w:rPr>
        <w:t xml:space="preserve"> </w:t>
      </w:r>
      <w:r w:rsidRPr="002721DB">
        <w:rPr>
          <w:rFonts w:cs="Times New Roman"/>
          <w:lang w:val="hr-HR"/>
        </w:rPr>
        <w:t xml:space="preserve">eura i ostvareno je </w:t>
      </w:r>
      <w:r w:rsidR="002721DB">
        <w:rPr>
          <w:rFonts w:cs="Times New Roman"/>
          <w:lang w:val="hr-HR"/>
        </w:rPr>
        <w:t>14,0</w:t>
      </w:r>
      <w:r w:rsidRPr="002721DB">
        <w:rPr>
          <w:rFonts w:cs="Times New Roman"/>
          <w:lang w:val="hr-HR"/>
        </w:rPr>
        <w:t xml:space="preserve">% više prihoda poslovanja u odnosu na isto izvještajno razdoblje prethodne godine, te je u istom razdoblju ostvareno </w:t>
      </w:r>
      <w:r w:rsidR="002721DB">
        <w:rPr>
          <w:rFonts w:cs="Times New Roman"/>
          <w:lang w:val="hr-HR"/>
        </w:rPr>
        <w:t>2,8</w:t>
      </w:r>
      <w:r w:rsidRPr="002721DB">
        <w:rPr>
          <w:rFonts w:cs="Times New Roman"/>
          <w:lang w:val="hr-HR"/>
        </w:rPr>
        <w:t xml:space="preserve">% </w:t>
      </w:r>
      <w:r w:rsidR="002721DB">
        <w:rPr>
          <w:rFonts w:cs="Times New Roman"/>
          <w:lang w:val="hr-HR"/>
        </w:rPr>
        <w:t>manje</w:t>
      </w:r>
      <w:r w:rsidRPr="002721DB">
        <w:rPr>
          <w:rFonts w:cs="Times New Roman"/>
          <w:lang w:val="hr-HR"/>
        </w:rPr>
        <w:t xml:space="preserve"> ukupnih rashoda poslovanja, u iznosu </w:t>
      </w:r>
      <w:r w:rsidR="002721DB" w:rsidRPr="002721DB">
        <w:rPr>
          <w:rFonts w:cs="Times New Roman"/>
          <w:lang w:val="hr-HR"/>
        </w:rPr>
        <w:t>101.772,05</w:t>
      </w:r>
      <w:r w:rsidR="002721DB">
        <w:rPr>
          <w:rFonts w:cs="Times New Roman"/>
          <w:lang w:val="hr-HR"/>
        </w:rPr>
        <w:t xml:space="preserve"> </w:t>
      </w:r>
      <w:r w:rsidRPr="002721DB">
        <w:rPr>
          <w:rFonts w:cs="Times New Roman"/>
          <w:lang w:val="hr-HR"/>
        </w:rPr>
        <w:t xml:space="preserve">eura, što je dovelo do manjka prihoda poslovanja od </w:t>
      </w:r>
      <w:r w:rsidR="002721DB" w:rsidRPr="002721DB">
        <w:rPr>
          <w:rFonts w:cs="Times New Roman"/>
          <w:lang w:val="hr-HR"/>
        </w:rPr>
        <w:t>293,74</w:t>
      </w:r>
      <w:r w:rsidR="002721DB">
        <w:rPr>
          <w:rFonts w:cs="Times New Roman"/>
          <w:lang w:val="hr-HR"/>
        </w:rPr>
        <w:t xml:space="preserve"> </w:t>
      </w:r>
      <w:r w:rsidRPr="002721DB">
        <w:rPr>
          <w:rFonts w:cs="Times New Roman"/>
          <w:lang w:val="hr-HR"/>
        </w:rPr>
        <w:t xml:space="preserve">eura. Ostvarena povećanja prihoda, najvećim dijelom, posljedica </w:t>
      </w:r>
      <w:r w:rsidR="00E11AE4">
        <w:rPr>
          <w:rFonts w:cs="Times New Roman"/>
          <w:lang w:val="hr-HR"/>
        </w:rPr>
        <w:t>je</w:t>
      </w:r>
      <w:r w:rsidR="002721DB" w:rsidRPr="002721DB">
        <w:rPr>
          <w:rFonts w:cs="Times New Roman"/>
          <w:lang w:val="hr-HR"/>
        </w:rPr>
        <w:t xml:space="preserve"> povećanja troškova za zaposlene i materijalne rashode</w:t>
      </w:r>
      <w:r w:rsidRPr="002721DB">
        <w:rPr>
          <w:rFonts w:cs="Times New Roman"/>
          <w:lang w:val="hr-HR"/>
        </w:rPr>
        <w:t xml:space="preserve">, odnosno potrebom za većim ostvarenjem prihoda iz nadležnog proračuna za financiranje rashoda poslovanja. </w:t>
      </w:r>
      <w:r w:rsidR="002721DB">
        <w:rPr>
          <w:rFonts w:cs="Times New Roman"/>
          <w:lang w:val="hr-HR"/>
        </w:rPr>
        <w:t>R</w:t>
      </w:r>
      <w:r w:rsidR="002721DB" w:rsidRPr="002721DB">
        <w:rPr>
          <w:rFonts w:cs="Times New Roman"/>
          <w:lang w:val="hr-HR"/>
        </w:rPr>
        <w:t>ashodi</w:t>
      </w:r>
      <w:r w:rsidR="002721DB">
        <w:rPr>
          <w:rFonts w:cs="Times New Roman"/>
          <w:lang w:val="hr-HR"/>
        </w:rPr>
        <w:t>, iako bilježe smanjenje,</w:t>
      </w:r>
      <w:r w:rsidR="002721DB" w:rsidRPr="002721DB">
        <w:rPr>
          <w:rFonts w:cs="Times New Roman"/>
          <w:lang w:val="hr-HR"/>
        </w:rPr>
        <w:t xml:space="preserve"> zapravo </w:t>
      </w:r>
      <w:r w:rsidR="002721DB">
        <w:rPr>
          <w:rFonts w:cs="Times New Roman"/>
          <w:lang w:val="hr-HR"/>
        </w:rPr>
        <w:t xml:space="preserve">su se </w:t>
      </w:r>
      <w:r w:rsidR="002721DB" w:rsidRPr="002721DB">
        <w:rPr>
          <w:rFonts w:cs="Times New Roman"/>
          <w:lang w:val="hr-HR"/>
        </w:rPr>
        <w:t xml:space="preserve">znatno </w:t>
      </w:r>
      <w:r w:rsidR="002721DB" w:rsidRPr="002721DB">
        <w:rPr>
          <w:rFonts w:cs="Times New Roman"/>
          <w:lang w:val="hr-HR"/>
        </w:rPr>
        <w:lastRenderedPageBreak/>
        <w:t>povećali. Povećanje je u visini povećanja prihoda, jer izvještajno razdoblje prethodne godine obuhvaća 7 rashoda (i rashode 12. mjeseca 2024. godine), dok izvještajno razdoblje tekuće godine sadrži samo rashode obračunskog razdoblja zbog evidentiranja rashoda prema obračunskom načelu</w:t>
      </w:r>
      <w:r w:rsidR="002721DB">
        <w:rPr>
          <w:rFonts w:cs="Times New Roman"/>
          <w:lang w:val="hr-HR"/>
        </w:rPr>
        <w:t xml:space="preserve">. </w:t>
      </w:r>
      <w:r w:rsidRPr="002721DB">
        <w:rPr>
          <w:rFonts w:cs="Times New Roman"/>
          <w:lang w:val="hr-HR"/>
        </w:rPr>
        <w:t>Razlog povećanja rashoda, osim već navedenog</w:t>
      </w:r>
      <w:r w:rsidR="00E11AE4">
        <w:rPr>
          <w:rFonts w:cs="Times New Roman"/>
          <w:lang w:val="hr-HR"/>
        </w:rPr>
        <w:t xml:space="preserve">, </w:t>
      </w:r>
      <w:r w:rsidR="002721DB">
        <w:rPr>
          <w:rFonts w:cs="Times New Roman"/>
          <w:lang w:val="hr-HR"/>
        </w:rPr>
        <w:t>je i u dinamici održavanja manifestacija, kojih se održalo znatno više u</w:t>
      </w:r>
      <w:r w:rsidR="00E11AE4">
        <w:rPr>
          <w:rFonts w:cs="Times New Roman"/>
          <w:lang w:val="hr-HR"/>
        </w:rPr>
        <w:t xml:space="preserve"> tekućem razdoblju u</w:t>
      </w:r>
      <w:r w:rsidR="002721DB">
        <w:rPr>
          <w:rFonts w:cs="Times New Roman"/>
          <w:lang w:val="hr-HR"/>
        </w:rPr>
        <w:t xml:space="preserve"> odnosu na izvještajno razdoblje prethodne godine, stoga su materijalni rashodi zabilježili povećanje, naročito rashodi za usluge.</w:t>
      </w:r>
      <w:r w:rsidRPr="002721DB">
        <w:rPr>
          <w:rFonts w:cs="Times New Roman"/>
          <w:lang w:val="hr-HR"/>
        </w:rPr>
        <w:t xml:space="preserve"> </w:t>
      </w:r>
      <w:r w:rsidR="001261EE">
        <w:rPr>
          <w:rFonts w:cs="Times New Roman"/>
          <w:lang w:val="hr-HR"/>
        </w:rPr>
        <w:t xml:space="preserve">Ostvareni su i rashodi za nefinancijsku imovinu u visini 1.359,49 eura, stoga je manjak prihoda od nefinancijske imovine iznosio 1.359,49 eura. </w:t>
      </w:r>
      <w:r w:rsidRPr="002721DB">
        <w:rPr>
          <w:rFonts w:cs="Times New Roman"/>
          <w:lang w:val="hr-HR"/>
        </w:rPr>
        <w:t xml:space="preserve">Manjak prihoda i primitaka na kraju tekućeg izvještajnog razdoblja iznosi </w:t>
      </w:r>
      <w:r w:rsidR="001261EE" w:rsidRPr="001261EE">
        <w:rPr>
          <w:rFonts w:cs="Times New Roman"/>
          <w:lang w:val="hr-HR"/>
        </w:rPr>
        <w:t>1.653,23</w:t>
      </w:r>
      <w:r w:rsidR="001261EE">
        <w:rPr>
          <w:rFonts w:cs="Times New Roman"/>
          <w:lang w:val="hr-HR"/>
        </w:rPr>
        <w:t xml:space="preserve"> </w:t>
      </w:r>
      <w:r w:rsidRPr="002721DB">
        <w:rPr>
          <w:rFonts w:cs="Times New Roman"/>
          <w:lang w:val="hr-HR"/>
        </w:rPr>
        <w:t>eura, dok je preneseni</w:t>
      </w:r>
      <w:r w:rsidR="001261EE">
        <w:rPr>
          <w:rFonts w:cs="Times New Roman"/>
          <w:lang w:val="hr-HR"/>
        </w:rPr>
        <w:t xml:space="preserve"> manjak</w:t>
      </w:r>
      <w:r w:rsidRPr="002721DB">
        <w:rPr>
          <w:rFonts w:cs="Times New Roman"/>
          <w:lang w:val="hr-HR"/>
        </w:rPr>
        <w:t xml:space="preserve"> prihoda</w:t>
      </w:r>
      <w:r w:rsidR="001261EE">
        <w:rPr>
          <w:rFonts w:cs="Times New Roman"/>
          <w:lang w:val="hr-HR"/>
        </w:rPr>
        <w:t xml:space="preserve"> i primitaka </w:t>
      </w:r>
      <w:r w:rsidR="001261EE" w:rsidRPr="001261EE">
        <w:rPr>
          <w:rFonts w:cs="Times New Roman"/>
          <w:lang w:val="hr-HR"/>
        </w:rPr>
        <w:t>13.196,48</w:t>
      </w:r>
      <w:r w:rsidR="001261EE">
        <w:rPr>
          <w:rFonts w:cs="Times New Roman"/>
          <w:lang w:val="hr-HR"/>
        </w:rPr>
        <w:t xml:space="preserve"> </w:t>
      </w:r>
      <w:r w:rsidRPr="002721DB">
        <w:rPr>
          <w:rFonts w:cs="Times New Roman"/>
          <w:lang w:val="hr-HR"/>
        </w:rPr>
        <w:t xml:space="preserve">eura što predstavlja manjak prihoda i primitaka za pokriće u sljedećem razdoblju u visini </w:t>
      </w:r>
      <w:r w:rsidR="001261EE" w:rsidRPr="001261EE">
        <w:rPr>
          <w:rFonts w:cs="Times New Roman"/>
          <w:lang w:val="hr-HR"/>
        </w:rPr>
        <w:t>14.849,71</w:t>
      </w:r>
      <w:r w:rsidR="001261EE">
        <w:rPr>
          <w:rFonts w:cs="Times New Roman"/>
          <w:lang w:val="hr-HR"/>
        </w:rPr>
        <w:t xml:space="preserve"> </w:t>
      </w:r>
      <w:r w:rsidRPr="002721DB">
        <w:rPr>
          <w:rFonts w:cs="Times New Roman"/>
          <w:lang w:val="hr-HR"/>
        </w:rPr>
        <w:t>eura</w:t>
      </w:r>
      <w:r w:rsidR="001261EE">
        <w:rPr>
          <w:rFonts w:cs="Times New Roman"/>
          <w:lang w:val="hr-HR"/>
        </w:rPr>
        <w:t xml:space="preserve"> i </w:t>
      </w:r>
      <w:r w:rsidR="00E11AE4">
        <w:rPr>
          <w:rFonts w:cs="Times New Roman"/>
          <w:lang w:val="hr-HR"/>
        </w:rPr>
        <w:t xml:space="preserve">ujedno </w:t>
      </w:r>
      <w:r w:rsidR="001261EE">
        <w:rPr>
          <w:rFonts w:cs="Times New Roman"/>
          <w:lang w:val="hr-HR"/>
        </w:rPr>
        <w:t xml:space="preserve">predstavlja </w:t>
      </w:r>
      <w:r w:rsidR="00E11AE4">
        <w:rPr>
          <w:rFonts w:cs="Times New Roman"/>
          <w:lang w:val="hr-HR"/>
        </w:rPr>
        <w:t xml:space="preserve">i </w:t>
      </w:r>
      <w:r w:rsidR="001261EE">
        <w:rPr>
          <w:rFonts w:cs="Times New Roman"/>
          <w:lang w:val="hr-HR"/>
        </w:rPr>
        <w:t>metodološki manjak.</w:t>
      </w:r>
    </w:p>
    <w:p w14:paraId="4095C8A1" w14:textId="295D7624" w:rsidR="002F54C6" w:rsidRPr="00D35A9B" w:rsidRDefault="002F54C6">
      <w:pPr>
        <w:rPr>
          <w:rFonts w:cs="Times New Roman"/>
          <w:lang w:val="hr-HR"/>
        </w:rPr>
      </w:pPr>
    </w:p>
    <w:p w14:paraId="4095C8A2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8A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A3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A4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A5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A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A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A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9A005B" w:rsidRPr="00D35A9B" w14:paraId="4095C8B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AA" w14:textId="77777777" w:rsidR="009A005B" w:rsidRPr="00D35A9B" w:rsidRDefault="009A005B" w:rsidP="009A005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AB" w14:textId="77777777" w:rsidR="009A005B" w:rsidRPr="00D35A9B" w:rsidRDefault="009A005B" w:rsidP="009A005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AC" w14:textId="77777777" w:rsidR="009A005B" w:rsidRPr="00D35A9B" w:rsidRDefault="009A005B" w:rsidP="009A005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AD" w14:textId="6FB5CE0A" w:rsidR="009A005B" w:rsidRPr="00D35A9B" w:rsidRDefault="009A005B" w:rsidP="009A005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89.041,16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AE" w14:textId="374242F0" w:rsidR="009A005B" w:rsidRPr="00D35A9B" w:rsidRDefault="009A005B" w:rsidP="009A005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101.478,31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AF" w14:textId="45E0451B" w:rsidR="009A005B" w:rsidRPr="00D35A9B" w:rsidRDefault="009A005B" w:rsidP="009A005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114,0</w:t>
            </w:r>
          </w:p>
        </w:tc>
      </w:tr>
    </w:tbl>
    <w:p w14:paraId="4095C8B1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8B2" w14:textId="5FFD4947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Prihodi ostvareni u izvještajnom razdoblju tekuće godine veći su za </w:t>
      </w:r>
      <w:r w:rsidR="00D35A9B">
        <w:rPr>
          <w:rFonts w:cs="Times New Roman"/>
          <w:lang w:val="hr-HR"/>
        </w:rPr>
        <w:t>14,0</w:t>
      </w:r>
      <w:r w:rsidRPr="00D35A9B">
        <w:rPr>
          <w:rFonts w:cs="Times New Roman"/>
          <w:lang w:val="hr-HR"/>
        </w:rPr>
        <w:t>% u odnosu na izvještajno razdoblje prethodne godine zbog povećanja prihoda iz nadležnog proračuna za financiranje rashoda poslovanja. Povećanje prihoda, ponajviše, proizlazi iz povećanja troškova za zaposlene</w:t>
      </w:r>
      <w:r w:rsidR="00D53162">
        <w:rPr>
          <w:rFonts w:cs="Times New Roman"/>
          <w:lang w:val="hr-HR"/>
        </w:rPr>
        <w:t xml:space="preserve"> i materijalne rashode</w:t>
      </w:r>
      <w:r w:rsidRPr="00D35A9B">
        <w:rPr>
          <w:rFonts w:cs="Times New Roman"/>
          <w:lang w:val="hr-HR"/>
        </w:rPr>
        <w:t>.</w:t>
      </w:r>
    </w:p>
    <w:p w14:paraId="4095C8B3" w14:textId="77777777" w:rsidR="002F54C6" w:rsidRPr="00D35A9B" w:rsidRDefault="002F54C6">
      <w:pPr>
        <w:rPr>
          <w:rFonts w:cs="Times New Roman"/>
          <w:lang w:val="hr-HR"/>
        </w:rPr>
      </w:pPr>
    </w:p>
    <w:p w14:paraId="4095C8B4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8B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B5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B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B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B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B9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BA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692676" w:rsidRPr="00D35A9B" w14:paraId="4095C8C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BC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BD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BE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BF" w14:textId="1AB54FF8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2.480,00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C0" w14:textId="2A038876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C1" w14:textId="08E8B79E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125,0</w:t>
            </w:r>
          </w:p>
        </w:tc>
      </w:tr>
    </w:tbl>
    <w:p w14:paraId="4095C8C3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8C4" w14:textId="08D1238E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U tekućem izvještajnom razdoblju ostvareno je </w:t>
      </w:r>
      <w:r w:rsidR="005343EC">
        <w:rPr>
          <w:rFonts w:cs="Times New Roman"/>
          <w:lang w:val="hr-HR"/>
        </w:rPr>
        <w:t>25,0</w:t>
      </w:r>
      <w:r w:rsidRPr="00D35A9B">
        <w:rPr>
          <w:rFonts w:cs="Times New Roman"/>
          <w:lang w:val="hr-HR"/>
        </w:rPr>
        <w:t xml:space="preserve">% </w:t>
      </w:r>
      <w:r w:rsidR="005343EC">
        <w:rPr>
          <w:rFonts w:cs="Times New Roman"/>
          <w:lang w:val="hr-HR"/>
        </w:rPr>
        <w:t>više</w:t>
      </w:r>
      <w:r w:rsidRPr="00D35A9B">
        <w:rPr>
          <w:rFonts w:cs="Times New Roman"/>
          <w:lang w:val="hr-HR"/>
        </w:rPr>
        <w:t xml:space="preserve"> tekućih pomoći proračunskim korisnicima iz proračuna koji im nije nadležan u odnosu na ostvareno u izvještajnom razdoblju prethodne godine. Ovi prihodi ovise o dinamici održavanja manifestacija, ali i natječajima koje raspisuju ministarstva, gradovi i općine. Sve pomoći ostvarene u izvještajnom razdoblju</w:t>
      </w:r>
      <w:r w:rsidR="005343EC">
        <w:rPr>
          <w:rFonts w:cs="Times New Roman"/>
          <w:lang w:val="hr-HR"/>
        </w:rPr>
        <w:t xml:space="preserve"> prethodne godine</w:t>
      </w:r>
      <w:r w:rsidRPr="00D35A9B">
        <w:rPr>
          <w:rFonts w:cs="Times New Roman"/>
          <w:lang w:val="hr-HR"/>
        </w:rPr>
        <w:t xml:space="preserve"> dobivene su od strane državnog proračuna, točnije Ministarstva kulture i medija</w:t>
      </w:r>
      <w:r w:rsidR="005343EC">
        <w:rPr>
          <w:rFonts w:cs="Times New Roman"/>
          <w:lang w:val="hr-HR"/>
        </w:rPr>
        <w:t>, dok su u izvještajnom razdoblju tekuće godine</w:t>
      </w:r>
      <w:r w:rsidRPr="00D35A9B">
        <w:rPr>
          <w:rFonts w:cs="Times New Roman"/>
          <w:lang w:val="hr-HR"/>
        </w:rPr>
        <w:t xml:space="preserve"> ostvarene</w:t>
      </w:r>
      <w:r w:rsidR="005343EC">
        <w:rPr>
          <w:rFonts w:cs="Times New Roman"/>
          <w:lang w:val="hr-HR"/>
        </w:rPr>
        <w:t xml:space="preserve"> </w:t>
      </w:r>
      <w:r w:rsidRPr="00D35A9B">
        <w:rPr>
          <w:rFonts w:cs="Times New Roman"/>
          <w:lang w:val="hr-HR"/>
        </w:rPr>
        <w:t xml:space="preserve">tekuće pomoći proračunskim korisnicima iz proračuna JLP(R)S koji im nije nadležan </w:t>
      </w:r>
      <w:r w:rsidR="005343EC">
        <w:rPr>
          <w:rFonts w:cs="Times New Roman"/>
          <w:lang w:val="hr-HR"/>
        </w:rPr>
        <w:t>u visini 2.220,00 eura, dok su tekuće pomoći iz državnog proračuna ostvarene u znatno manjem iznosu jer je od Ministarstva kulture i medija ostvareno 880,00 eura tekućih pomoći.</w:t>
      </w:r>
    </w:p>
    <w:p w14:paraId="4095C8C5" w14:textId="77777777" w:rsidR="002F54C6" w:rsidRPr="00D35A9B" w:rsidRDefault="002F54C6">
      <w:pPr>
        <w:rPr>
          <w:rFonts w:cs="Times New Roman"/>
          <w:lang w:val="hr-HR"/>
        </w:rPr>
      </w:pPr>
    </w:p>
    <w:p w14:paraId="4095C8C6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8C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C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C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C9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CA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CB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CC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692676" w:rsidRPr="00D35A9B" w14:paraId="4095C8D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CE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CF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D0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D1" w14:textId="4FEB9842" w:rsidR="00692676" w:rsidRPr="005343EC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5343EC">
              <w:rPr>
                <w:rFonts w:cs="Times New Roman"/>
                <w:sz w:val="16"/>
                <w:szCs w:val="16"/>
                <w:lang w:val="hr-HR"/>
              </w:rPr>
              <w:t>0,06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D2" w14:textId="6C52A634" w:rsidR="00692676" w:rsidRPr="005343EC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5343EC">
              <w:rPr>
                <w:rFonts w:cs="Times New Roman"/>
                <w:sz w:val="16"/>
                <w:szCs w:val="16"/>
                <w:lang w:val="hr-HR"/>
              </w:rPr>
              <w:t>0,01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D3" w14:textId="71B9F054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16,7</w:t>
            </w:r>
          </w:p>
        </w:tc>
      </w:tr>
    </w:tbl>
    <w:p w14:paraId="4095C8D5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8D6" w14:textId="1518816D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>Prihodi od imovine odnose se na depozite po viđenju te je ostvareno manje nego u izvještajnom razdoblju prethodne godine zbog prelaska poslovanja proračunskog korisnika na jedinstveni račun proračuna</w:t>
      </w:r>
      <w:r w:rsidR="005343EC">
        <w:rPr>
          <w:rFonts w:cs="Times New Roman"/>
          <w:lang w:val="hr-HR"/>
        </w:rPr>
        <w:t xml:space="preserve"> i zatvaranja žiro računa Ustanove početkom godine</w:t>
      </w:r>
      <w:r w:rsidRPr="00D35A9B">
        <w:rPr>
          <w:rFonts w:cs="Times New Roman"/>
          <w:lang w:val="hr-HR"/>
        </w:rPr>
        <w:t>.</w:t>
      </w:r>
    </w:p>
    <w:p w14:paraId="4095C8D7" w14:textId="77777777" w:rsidR="002F54C6" w:rsidRPr="00D35A9B" w:rsidRDefault="002F54C6">
      <w:pPr>
        <w:rPr>
          <w:rFonts w:cs="Times New Roman"/>
          <w:lang w:val="hr-HR"/>
        </w:rPr>
      </w:pPr>
    </w:p>
    <w:p w14:paraId="4095C8D8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8D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D9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DA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DB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DC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DD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DE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692676" w:rsidRPr="00D35A9B" w14:paraId="4095C8E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E0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E1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E2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E3" w14:textId="27B0BBBA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86.561,10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E4" w14:textId="292D63FD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97.018,81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E5" w14:textId="3577B544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112,1</w:t>
            </w:r>
          </w:p>
        </w:tc>
      </w:tr>
    </w:tbl>
    <w:p w14:paraId="4095C8E7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8E8" w14:textId="65897F85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Značajno povećanje ostvarenih prihoda iz nadležnog proračuna za financiranje rashoda poslovanja u tekućem izvještajnom razdoblju iznosi </w:t>
      </w:r>
      <w:r w:rsidR="005343EC">
        <w:rPr>
          <w:rFonts w:cs="Times New Roman"/>
          <w:lang w:val="hr-HR"/>
        </w:rPr>
        <w:t>12,1</w:t>
      </w:r>
      <w:r w:rsidRPr="00D35A9B">
        <w:rPr>
          <w:rFonts w:cs="Times New Roman"/>
          <w:lang w:val="hr-HR"/>
        </w:rPr>
        <w:t>%  te je najvećim dijelom posljedica povećanja rashoda za zaposlene</w:t>
      </w:r>
      <w:r w:rsidR="005343EC">
        <w:rPr>
          <w:rFonts w:cs="Times New Roman"/>
          <w:lang w:val="hr-HR"/>
        </w:rPr>
        <w:t xml:space="preserve"> i materijalne rashode</w:t>
      </w:r>
      <w:r w:rsidRPr="00D35A9B">
        <w:rPr>
          <w:rFonts w:cs="Times New Roman"/>
          <w:lang w:val="hr-HR"/>
        </w:rPr>
        <w:t>.</w:t>
      </w:r>
    </w:p>
    <w:p w14:paraId="4095C8E9" w14:textId="77777777" w:rsidR="002F54C6" w:rsidRPr="00D35A9B" w:rsidRDefault="002F54C6">
      <w:pPr>
        <w:rPr>
          <w:rFonts w:cs="Times New Roman"/>
          <w:lang w:val="hr-HR"/>
        </w:rPr>
      </w:pPr>
    </w:p>
    <w:p w14:paraId="4095C8EA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sz w:val="28"/>
          <w:lang w:val="hr-HR"/>
        </w:rPr>
      </w:pPr>
      <w:r w:rsidRPr="00D35A9B">
        <w:rPr>
          <w:rFonts w:cs="Times New Roman"/>
          <w:sz w:val="28"/>
          <w:lang w:val="hr-HR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92676" w:rsidRPr="00D35A9B" w14:paraId="0487858E" w14:textId="77777777" w:rsidTr="009103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D0118" w14:textId="77777777" w:rsidR="00692676" w:rsidRPr="00D35A9B" w:rsidRDefault="00692676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FE13F" w14:textId="77777777" w:rsidR="00692676" w:rsidRPr="00D35A9B" w:rsidRDefault="00692676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0D42D" w14:textId="77777777" w:rsidR="00692676" w:rsidRPr="00D35A9B" w:rsidRDefault="00692676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89537" w14:textId="77777777" w:rsidR="00692676" w:rsidRPr="00D35A9B" w:rsidRDefault="00692676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15B24" w14:textId="77777777" w:rsidR="00692676" w:rsidRPr="00D35A9B" w:rsidRDefault="00692676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226CE" w14:textId="77777777" w:rsidR="00692676" w:rsidRPr="00D35A9B" w:rsidRDefault="00692676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692676" w:rsidRPr="00D35A9B" w14:paraId="31327AC0" w14:textId="77777777" w:rsidTr="009103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B4E75" w14:textId="49E4F785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szCs w:val="18"/>
                <w:lang w:val="hr-HR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9DCF58" w14:textId="2C1FC374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szCs w:val="18"/>
                <w:lang w:val="hr-HR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2851F0" w14:textId="061F0123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szCs w:val="18"/>
                <w:lang w:val="hr-HR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DC3E66" w14:textId="0AD0A587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52C391" w14:textId="7EF9215C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1.359,49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257CD2" w14:textId="2C040188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-</w:t>
            </w:r>
          </w:p>
        </w:tc>
      </w:tr>
    </w:tbl>
    <w:p w14:paraId="4972C30C" w14:textId="77777777" w:rsidR="00692676" w:rsidRPr="00D35A9B" w:rsidRDefault="00692676">
      <w:pPr>
        <w:keepNext/>
        <w:spacing w:line="240" w:lineRule="auto"/>
        <w:jc w:val="center"/>
        <w:rPr>
          <w:rFonts w:cs="Times New Roman"/>
          <w:lang w:val="hr-HR"/>
        </w:rPr>
      </w:pPr>
    </w:p>
    <w:p w14:paraId="29480DE1" w14:textId="278C3A76" w:rsidR="00692676" w:rsidRPr="00D35A9B" w:rsidRDefault="005343EC" w:rsidP="00692676">
      <w:pPr>
        <w:spacing w:line="240" w:lineRule="auto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U tekućem </w:t>
      </w:r>
      <w:r w:rsidR="00D1260C">
        <w:rPr>
          <w:rFonts w:cs="Times New Roman"/>
          <w:lang w:val="hr-HR"/>
        </w:rPr>
        <w:t>izvještajnom razdoblju ostvareni su prihodi u iznosu 1.359,49 eura za nabavu nove uredske opreme (računalo i monitor), dok u izvještajnom razdoblju prethodne godine nije ostvarena ova vrsta prihoda.</w:t>
      </w:r>
    </w:p>
    <w:p w14:paraId="2CC663D3" w14:textId="77777777" w:rsidR="00692676" w:rsidRPr="00D35A9B" w:rsidRDefault="00692676">
      <w:pPr>
        <w:keepNext/>
        <w:spacing w:line="240" w:lineRule="auto"/>
        <w:jc w:val="center"/>
        <w:rPr>
          <w:rFonts w:cs="Times New Roman"/>
          <w:lang w:val="hr-HR"/>
        </w:rPr>
      </w:pPr>
    </w:p>
    <w:p w14:paraId="73CF6044" w14:textId="03460DB3" w:rsidR="00692676" w:rsidRPr="00D35A9B" w:rsidRDefault="00692676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8F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EB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EC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ED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EE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EF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F0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692676" w:rsidRPr="00D35A9B" w14:paraId="4095C8F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F2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8F3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F4" w14:textId="77777777" w:rsidR="00692676" w:rsidRPr="00D35A9B" w:rsidRDefault="00692676" w:rsidP="0069267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F5" w14:textId="43264225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104.692,34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8F6" w14:textId="633D0B2B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101.772,05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8F7" w14:textId="031AF6D5" w:rsidR="00692676" w:rsidRPr="00D35A9B" w:rsidRDefault="00692676" w:rsidP="00692676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97,2</w:t>
            </w:r>
          </w:p>
        </w:tc>
      </w:tr>
    </w:tbl>
    <w:p w14:paraId="4095C8F9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8FA" w14:textId="5AFB6F62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Rashodi poslovanja bilježe </w:t>
      </w:r>
      <w:r w:rsidR="00D1260C">
        <w:rPr>
          <w:rFonts w:cs="Times New Roman"/>
          <w:lang w:val="hr-HR"/>
        </w:rPr>
        <w:t>neznatno smanjenje</w:t>
      </w:r>
      <w:r w:rsidRPr="00D35A9B">
        <w:rPr>
          <w:rFonts w:cs="Times New Roman"/>
          <w:lang w:val="hr-HR"/>
        </w:rPr>
        <w:t xml:space="preserve"> od </w:t>
      </w:r>
      <w:r w:rsidR="00D1260C">
        <w:rPr>
          <w:rFonts w:cs="Times New Roman"/>
          <w:lang w:val="hr-HR"/>
        </w:rPr>
        <w:t>2,8</w:t>
      </w:r>
      <w:r w:rsidRPr="00D35A9B">
        <w:rPr>
          <w:rFonts w:cs="Times New Roman"/>
          <w:lang w:val="hr-HR"/>
        </w:rPr>
        <w:t>% u odnosu na izvještajno razdoblje prethodne godine</w:t>
      </w:r>
      <w:r w:rsidR="00D1260C">
        <w:rPr>
          <w:rFonts w:cs="Times New Roman"/>
          <w:lang w:val="hr-HR"/>
        </w:rPr>
        <w:t xml:space="preserve">, međutim, rashodi su se zapravo znatno povećali. Povećanje je u visini povećanja prihoda, jer izvještajno razdoblje prethodne godine obuhvaća 7 rashoda (i rashode 12. mjeseca 2024. godine), dok izvještajno razdoblje tekuće godine sadrži samo rashode </w:t>
      </w:r>
      <w:r w:rsidR="00D1260C">
        <w:rPr>
          <w:rFonts w:cs="Times New Roman"/>
          <w:lang w:val="hr-HR"/>
        </w:rPr>
        <w:lastRenderedPageBreak/>
        <w:t>obračunskog razdoblja zbog evidentiranja rashoda prema obračunskom načelu</w:t>
      </w:r>
      <w:r w:rsidRPr="00D35A9B">
        <w:rPr>
          <w:rFonts w:cs="Times New Roman"/>
          <w:lang w:val="hr-HR"/>
        </w:rPr>
        <w:t xml:space="preserve">. Povećanje najvećim dijelom proizlazi iz povećanja rashoda za zaposlene </w:t>
      </w:r>
      <w:r w:rsidR="00D1260C">
        <w:rPr>
          <w:rFonts w:cs="Times New Roman"/>
          <w:lang w:val="hr-HR"/>
        </w:rPr>
        <w:t xml:space="preserve">jer je početkom izvještajnog razdoblja </w:t>
      </w:r>
      <w:r w:rsidR="00E11AE4">
        <w:rPr>
          <w:rFonts w:cs="Times New Roman"/>
          <w:lang w:val="hr-HR"/>
        </w:rPr>
        <w:t xml:space="preserve">prethodne godine </w:t>
      </w:r>
      <w:r w:rsidR="00D1260C">
        <w:rPr>
          <w:rFonts w:cs="Times New Roman"/>
          <w:lang w:val="hr-HR"/>
        </w:rPr>
        <w:t>bilo manje zaposlenih</w:t>
      </w:r>
      <w:r w:rsidR="00E11AE4">
        <w:rPr>
          <w:rFonts w:cs="Times New Roman"/>
          <w:lang w:val="hr-HR"/>
        </w:rPr>
        <w:t>,</w:t>
      </w:r>
      <w:r w:rsidR="00D1260C">
        <w:rPr>
          <w:rFonts w:cs="Times New Roman"/>
          <w:lang w:val="hr-HR"/>
        </w:rPr>
        <w:t xml:space="preserve"> zbog odlaska</w:t>
      </w:r>
      <w:r w:rsidR="00E11AE4">
        <w:rPr>
          <w:rFonts w:cs="Times New Roman"/>
          <w:lang w:val="hr-HR"/>
        </w:rPr>
        <w:t xml:space="preserve"> jednog zaposlenika</w:t>
      </w:r>
      <w:r w:rsidR="00D1260C">
        <w:rPr>
          <w:rFonts w:cs="Times New Roman"/>
          <w:lang w:val="hr-HR"/>
        </w:rPr>
        <w:t xml:space="preserve"> u mirovinu</w:t>
      </w:r>
      <w:r w:rsidR="00E11AE4">
        <w:rPr>
          <w:rFonts w:cs="Times New Roman"/>
          <w:lang w:val="hr-HR"/>
        </w:rPr>
        <w:t>,</w:t>
      </w:r>
      <w:r w:rsidR="00D1260C">
        <w:rPr>
          <w:rFonts w:cs="Times New Roman"/>
          <w:lang w:val="hr-HR"/>
        </w:rPr>
        <w:t xml:space="preserve"> te povećanja materijalnih rashoda uslijed održavanja manifestacija i provođenja </w:t>
      </w:r>
      <w:r w:rsidR="002A7FD0">
        <w:rPr>
          <w:rFonts w:cs="Times New Roman"/>
          <w:lang w:val="hr-HR"/>
        </w:rPr>
        <w:t>aktivnosti Ustanove</w:t>
      </w:r>
      <w:r w:rsidR="00E11AE4">
        <w:rPr>
          <w:rFonts w:cs="Times New Roman"/>
          <w:lang w:val="hr-HR"/>
        </w:rPr>
        <w:t xml:space="preserve"> u izvještajnom razdoblju tekuće godine</w:t>
      </w:r>
      <w:r w:rsidR="002A7FD0">
        <w:rPr>
          <w:rFonts w:cs="Times New Roman"/>
          <w:lang w:val="hr-HR"/>
        </w:rPr>
        <w:t>.</w:t>
      </w:r>
    </w:p>
    <w:p w14:paraId="4095C8FB" w14:textId="297F4E9C" w:rsidR="002F54C6" w:rsidRPr="00D35A9B" w:rsidRDefault="002F54C6">
      <w:pPr>
        <w:rPr>
          <w:rFonts w:cs="Times New Roman"/>
          <w:lang w:val="hr-HR"/>
        </w:rPr>
      </w:pPr>
    </w:p>
    <w:p w14:paraId="4095C8FC" w14:textId="0D3CE0CF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 xml:space="preserve">Bilješka </w:t>
      </w:r>
      <w:r w:rsidR="00692676" w:rsidRPr="00D35A9B">
        <w:rPr>
          <w:rFonts w:cs="Times New Roman"/>
          <w:sz w:val="28"/>
          <w:lang w:val="hr-HR"/>
        </w:rPr>
        <w:t>8</w:t>
      </w:r>
      <w:r w:rsidRPr="00D35A9B">
        <w:rPr>
          <w:rFonts w:cs="Times New Roman"/>
          <w:sz w:val="28"/>
          <w:lang w:val="hr-HR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0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FD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FE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8FF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00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01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02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0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04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05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06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07" w14:textId="43338566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65.589,83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08" w14:textId="29CFE197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61.689,71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09" w14:textId="6262740C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94,1</w:t>
            </w:r>
          </w:p>
        </w:tc>
      </w:tr>
    </w:tbl>
    <w:p w14:paraId="4095C90B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0C" w14:textId="690D4C5D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Bruto plaće bilježe </w:t>
      </w:r>
      <w:r w:rsidR="002A7FD0">
        <w:rPr>
          <w:rFonts w:cs="Times New Roman"/>
          <w:lang w:val="hr-HR"/>
        </w:rPr>
        <w:t>smanjenje</w:t>
      </w:r>
      <w:r w:rsidRPr="00D35A9B">
        <w:rPr>
          <w:rFonts w:cs="Times New Roman"/>
          <w:lang w:val="hr-HR"/>
        </w:rPr>
        <w:t xml:space="preserve"> od </w:t>
      </w:r>
      <w:r w:rsidR="002A7FD0">
        <w:rPr>
          <w:rFonts w:cs="Times New Roman"/>
          <w:lang w:val="hr-HR"/>
        </w:rPr>
        <w:t>5,9</w:t>
      </w:r>
      <w:r w:rsidRPr="00D35A9B">
        <w:rPr>
          <w:rFonts w:cs="Times New Roman"/>
          <w:lang w:val="hr-HR"/>
        </w:rPr>
        <w:t>% u tekućem izvještajnom razdoblju. U ovom izvještajnom razdoblju rashodi su iskazani prema obračunskom načelu</w:t>
      </w:r>
      <w:r w:rsidR="002A7FD0">
        <w:rPr>
          <w:rFonts w:cs="Times New Roman"/>
          <w:lang w:val="hr-HR"/>
        </w:rPr>
        <w:t xml:space="preserve"> i obuhvaćaju rashode za 6 plaća</w:t>
      </w:r>
      <w:r w:rsidRPr="00D35A9B">
        <w:rPr>
          <w:rFonts w:cs="Times New Roman"/>
          <w:lang w:val="hr-HR"/>
        </w:rPr>
        <w:t xml:space="preserve">, </w:t>
      </w:r>
      <w:r w:rsidR="002A7FD0">
        <w:rPr>
          <w:rFonts w:cs="Times New Roman"/>
          <w:lang w:val="hr-HR"/>
        </w:rPr>
        <w:t>dok je u izvještajnom razdoblju prethodne godine</w:t>
      </w:r>
      <w:r w:rsidRPr="00D35A9B">
        <w:rPr>
          <w:rFonts w:cs="Times New Roman"/>
          <w:lang w:val="hr-HR"/>
        </w:rPr>
        <w:t xml:space="preserve"> </w:t>
      </w:r>
      <w:r w:rsidR="002A7FD0">
        <w:rPr>
          <w:rFonts w:cs="Times New Roman"/>
          <w:lang w:val="hr-HR"/>
        </w:rPr>
        <w:t>obuhvaćeno</w:t>
      </w:r>
      <w:r w:rsidRPr="00D35A9B">
        <w:rPr>
          <w:rFonts w:cs="Times New Roman"/>
          <w:lang w:val="hr-HR"/>
        </w:rPr>
        <w:t xml:space="preserve"> 7 rashoda za bruto plaće (šest bruto plaća tekuće godine i plaća iz prosinca 2024. godine</w:t>
      </w:r>
      <w:r w:rsidR="002A7FD0">
        <w:rPr>
          <w:rFonts w:cs="Times New Roman"/>
          <w:lang w:val="hr-HR"/>
        </w:rPr>
        <w:t>). Isto tako, u izvještajnom razdoblju prethodne godine</w:t>
      </w:r>
      <w:r w:rsidR="008763D7">
        <w:rPr>
          <w:rFonts w:cs="Times New Roman"/>
          <w:lang w:val="hr-HR"/>
        </w:rPr>
        <w:t>,</w:t>
      </w:r>
      <w:r w:rsidR="002A7FD0">
        <w:rPr>
          <w:rFonts w:cs="Times New Roman"/>
          <w:lang w:val="hr-HR"/>
        </w:rPr>
        <w:t xml:space="preserve"> u već</w:t>
      </w:r>
      <w:r w:rsidR="008763D7">
        <w:rPr>
          <w:rFonts w:cs="Times New Roman"/>
          <w:lang w:val="hr-HR"/>
        </w:rPr>
        <w:t>em</w:t>
      </w:r>
      <w:r w:rsidR="002A7FD0">
        <w:rPr>
          <w:rFonts w:cs="Times New Roman"/>
          <w:lang w:val="hr-HR"/>
        </w:rPr>
        <w:t xml:space="preserve"> di</w:t>
      </w:r>
      <w:r w:rsidR="008763D7">
        <w:rPr>
          <w:rFonts w:cs="Times New Roman"/>
          <w:lang w:val="hr-HR"/>
        </w:rPr>
        <w:t>jelu</w:t>
      </w:r>
      <w:r w:rsidR="002A7FD0">
        <w:rPr>
          <w:rFonts w:cs="Times New Roman"/>
          <w:lang w:val="hr-HR"/>
        </w:rPr>
        <w:t xml:space="preserve"> prvog tromjesečja</w:t>
      </w:r>
      <w:r w:rsidR="008763D7">
        <w:rPr>
          <w:rFonts w:cs="Times New Roman"/>
          <w:lang w:val="hr-HR"/>
        </w:rPr>
        <w:t>,</w:t>
      </w:r>
      <w:r w:rsidR="002A7FD0">
        <w:rPr>
          <w:rFonts w:cs="Times New Roman"/>
          <w:lang w:val="hr-HR"/>
        </w:rPr>
        <w:t xml:space="preserve"> Ustanova je imala jednog zaposlenog manje, stoga se zapravo radi o povećanju rashoda za zaposlene, ali zbog drugačije metodologije prikaza i razlike u broju zaposlenih bilježi se prividno </w:t>
      </w:r>
      <w:r w:rsidR="009C0830">
        <w:rPr>
          <w:rFonts w:cs="Times New Roman"/>
          <w:lang w:val="hr-HR"/>
        </w:rPr>
        <w:t>smanjenje</w:t>
      </w:r>
      <w:r w:rsidR="002A7FD0">
        <w:rPr>
          <w:rFonts w:cs="Times New Roman"/>
          <w:lang w:val="hr-HR"/>
        </w:rPr>
        <w:t>.</w:t>
      </w:r>
    </w:p>
    <w:p w14:paraId="4095C90D" w14:textId="77777777" w:rsidR="002F54C6" w:rsidRPr="00D35A9B" w:rsidRDefault="002F54C6">
      <w:pPr>
        <w:rPr>
          <w:rFonts w:cs="Times New Roman"/>
          <w:lang w:val="hr-HR"/>
        </w:rPr>
      </w:pPr>
    </w:p>
    <w:p w14:paraId="4095C90E" w14:textId="1B572606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 xml:space="preserve">Bilješka </w:t>
      </w:r>
      <w:r w:rsidR="00C50B7B" w:rsidRPr="00D35A9B">
        <w:rPr>
          <w:rFonts w:cs="Times New Roman"/>
          <w:sz w:val="28"/>
          <w:lang w:val="hr-HR"/>
        </w:rPr>
        <w:t>9</w:t>
      </w:r>
      <w:r w:rsidRPr="00D35A9B">
        <w:rPr>
          <w:rFonts w:cs="Times New Roman"/>
          <w:sz w:val="28"/>
          <w:lang w:val="hr-HR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1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0F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10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11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12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13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14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16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17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18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19" w14:textId="45E67765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5.405,09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1A" w14:textId="6B9678AE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2.499,98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1B" w14:textId="5BB1E0B4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46,3</w:t>
            </w:r>
          </w:p>
        </w:tc>
      </w:tr>
    </w:tbl>
    <w:p w14:paraId="4095C91D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1E" w14:textId="11FB6C9C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Ostali rashodi za zaposlene su ostvareni za </w:t>
      </w:r>
      <w:r w:rsidR="002A7FD0">
        <w:rPr>
          <w:rFonts w:cs="Times New Roman"/>
          <w:lang w:val="hr-HR"/>
        </w:rPr>
        <w:t>53,7</w:t>
      </w:r>
      <w:r w:rsidRPr="00D35A9B">
        <w:rPr>
          <w:rFonts w:cs="Times New Roman"/>
          <w:lang w:val="hr-HR"/>
        </w:rPr>
        <w:t xml:space="preserve">% </w:t>
      </w:r>
      <w:r w:rsidR="002A7FD0">
        <w:rPr>
          <w:rFonts w:cs="Times New Roman"/>
          <w:lang w:val="hr-HR"/>
        </w:rPr>
        <w:t>manje</w:t>
      </w:r>
      <w:r w:rsidRPr="00D35A9B">
        <w:rPr>
          <w:rFonts w:cs="Times New Roman"/>
          <w:lang w:val="hr-HR"/>
        </w:rPr>
        <w:t xml:space="preserve"> u odnosu na izvještajno razdoblje prethodne godine</w:t>
      </w:r>
      <w:r w:rsidR="002A7FD0">
        <w:rPr>
          <w:rFonts w:cs="Times New Roman"/>
          <w:lang w:val="hr-HR"/>
        </w:rPr>
        <w:t>.</w:t>
      </w:r>
      <w:r w:rsidR="009C0830">
        <w:rPr>
          <w:rFonts w:cs="Times New Roman"/>
          <w:lang w:val="hr-HR"/>
        </w:rPr>
        <w:t xml:space="preserve"> Smanjenje proizlazi iz broja evidentiranih rashoda, jer u izvještajnom razdoblju prethodne godine ima 7 rashoda, dok je u tekućem 6 zbog primjene obračunskog načela</w:t>
      </w:r>
      <w:r w:rsidR="008763D7">
        <w:rPr>
          <w:rFonts w:cs="Times New Roman"/>
          <w:lang w:val="hr-HR"/>
        </w:rPr>
        <w:t>.</w:t>
      </w:r>
      <w:r w:rsidR="009C0830">
        <w:rPr>
          <w:rFonts w:cs="Times New Roman"/>
          <w:lang w:val="hr-HR"/>
        </w:rPr>
        <w:t xml:space="preserve"> </w:t>
      </w:r>
      <w:r w:rsidR="008763D7">
        <w:rPr>
          <w:rFonts w:cs="Times New Roman"/>
          <w:lang w:val="hr-HR"/>
        </w:rPr>
        <w:t>N</w:t>
      </w:r>
      <w:r w:rsidR="009C0830">
        <w:rPr>
          <w:rFonts w:cs="Times New Roman"/>
          <w:lang w:val="hr-HR"/>
        </w:rPr>
        <w:t>adalje, u izvještajnom razdoblju prethodne godine isplaćena je otpremnina,</w:t>
      </w:r>
      <w:r w:rsidR="008763D7">
        <w:rPr>
          <w:rFonts w:cs="Times New Roman"/>
          <w:lang w:val="hr-HR"/>
        </w:rPr>
        <w:t xml:space="preserve"> </w:t>
      </w:r>
      <w:r w:rsidR="009C0830">
        <w:rPr>
          <w:rFonts w:cs="Times New Roman"/>
          <w:lang w:val="hr-HR"/>
        </w:rPr>
        <w:t>a u tekućem su neki zaposlenici ostvarili manja prava na određene naknade</w:t>
      </w:r>
      <w:r w:rsidR="008763D7">
        <w:rPr>
          <w:rFonts w:cs="Times New Roman"/>
          <w:lang w:val="hr-HR"/>
        </w:rPr>
        <w:t>, što su glavni razlozi smanjenja</w:t>
      </w:r>
      <w:r w:rsidR="009C0830">
        <w:rPr>
          <w:rFonts w:cs="Times New Roman"/>
          <w:lang w:val="hr-HR"/>
        </w:rPr>
        <w:t xml:space="preserve">. </w:t>
      </w:r>
    </w:p>
    <w:p w14:paraId="4095C931" w14:textId="77777777" w:rsidR="002F54C6" w:rsidRPr="00D35A9B" w:rsidRDefault="002F54C6">
      <w:pPr>
        <w:rPr>
          <w:rFonts w:cs="Times New Roman"/>
          <w:lang w:val="hr-HR"/>
        </w:rPr>
      </w:pPr>
    </w:p>
    <w:p w14:paraId="4095C932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3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33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34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35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3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3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3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4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3A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3B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3C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3D" w14:textId="7E8FD41A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1.496,86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3E" w14:textId="2E8A021A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6"/>
                <w:szCs w:val="16"/>
                <w:lang w:val="hr-HR"/>
              </w:rPr>
              <w:t>902,00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3F" w14:textId="57098673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60,3</w:t>
            </w:r>
          </w:p>
        </w:tc>
      </w:tr>
    </w:tbl>
    <w:p w14:paraId="4095C941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42" w14:textId="72426C6A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>Naknade troškova zaposlenima odnose se</w:t>
      </w:r>
      <w:r w:rsidR="00D24259">
        <w:rPr>
          <w:rFonts w:cs="Times New Roman"/>
          <w:lang w:val="hr-HR"/>
        </w:rPr>
        <w:t xml:space="preserve"> isključivo</w:t>
      </w:r>
      <w:r w:rsidRPr="00D35A9B">
        <w:rPr>
          <w:rFonts w:cs="Times New Roman"/>
          <w:lang w:val="hr-HR"/>
        </w:rPr>
        <w:t xml:space="preserve"> na prijevoz s posla i na posao te u izvještajnom razdoblju tekuće godine </w:t>
      </w:r>
      <w:r w:rsidR="00D24259">
        <w:rPr>
          <w:rFonts w:cs="Times New Roman"/>
          <w:lang w:val="hr-HR"/>
        </w:rPr>
        <w:t>bilježe smanjenje od 39,7%. Smanjenje proizlazi iz evidentiranja rashoda po obračunskom načelu, stoga su samo evidentirani rashodi ove godine</w:t>
      </w:r>
      <w:r w:rsidR="00947E67">
        <w:rPr>
          <w:rFonts w:cs="Times New Roman"/>
          <w:lang w:val="hr-HR"/>
        </w:rPr>
        <w:t xml:space="preserve">. </w:t>
      </w:r>
      <w:r w:rsidR="00947E67">
        <w:rPr>
          <w:rFonts w:cs="Times New Roman"/>
          <w:lang w:val="hr-HR"/>
        </w:rPr>
        <w:lastRenderedPageBreak/>
        <w:t xml:space="preserve">Dodatan razlog smanjenju je taj što </w:t>
      </w:r>
      <w:r w:rsidR="00D24259">
        <w:rPr>
          <w:rFonts w:cs="Times New Roman"/>
          <w:lang w:val="hr-HR"/>
        </w:rPr>
        <w:t>nisu svi zaposlenici u izvještajnom razdoblju ostvarili pravo na naknadu troškova u svakom mjesecu.</w:t>
      </w:r>
    </w:p>
    <w:p w14:paraId="4095C943" w14:textId="77777777" w:rsidR="002F54C6" w:rsidRPr="00D35A9B" w:rsidRDefault="002F54C6">
      <w:pPr>
        <w:rPr>
          <w:rFonts w:cs="Times New Roman"/>
          <w:lang w:val="hr-HR"/>
        </w:rPr>
      </w:pPr>
    </w:p>
    <w:p w14:paraId="4095C944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4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45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4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4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4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49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4A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5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4C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4D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4E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4F" w14:textId="6A29A699" w:rsidR="00C50B7B" w:rsidRPr="00D24259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24259">
              <w:rPr>
                <w:rFonts w:cs="Times New Roman"/>
                <w:sz w:val="16"/>
                <w:szCs w:val="16"/>
                <w:lang w:val="hr-HR"/>
              </w:rPr>
              <w:t>916,21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50" w14:textId="3C20F3CF" w:rsidR="00C50B7B" w:rsidRPr="00D24259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24259">
              <w:rPr>
                <w:rFonts w:cs="Times New Roman"/>
                <w:sz w:val="16"/>
                <w:szCs w:val="16"/>
                <w:lang w:val="hr-HR"/>
              </w:rPr>
              <w:t>872,95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51" w14:textId="54F92CCF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95,3</w:t>
            </w:r>
          </w:p>
        </w:tc>
      </w:tr>
    </w:tbl>
    <w:p w14:paraId="4095C953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54" w14:textId="2E9222D9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Rashodi za materijal i energiju se sastoje rashoda za </w:t>
      </w:r>
      <w:r w:rsidR="00D24259">
        <w:rPr>
          <w:rFonts w:cs="Times New Roman"/>
          <w:lang w:val="hr-HR"/>
        </w:rPr>
        <w:t xml:space="preserve">energiju u iznosu 570,82 eura </w:t>
      </w:r>
      <w:r w:rsidRPr="00D35A9B">
        <w:rPr>
          <w:rFonts w:cs="Times New Roman"/>
          <w:lang w:val="hr-HR"/>
        </w:rPr>
        <w:t xml:space="preserve">i </w:t>
      </w:r>
      <w:r w:rsidR="00D24259">
        <w:rPr>
          <w:rFonts w:cs="Times New Roman"/>
          <w:lang w:val="hr-HR"/>
        </w:rPr>
        <w:t>rashoda za sitni inventar</w:t>
      </w:r>
      <w:r w:rsidRPr="00D35A9B">
        <w:rPr>
          <w:rFonts w:cs="Times New Roman"/>
          <w:lang w:val="hr-HR"/>
        </w:rPr>
        <w:t xml:space="preserve"> u iznosu </w:t>
      </w:r>
      <w:r w:rsidR="00D24259">
        <w:rPr>
          <w:rFonts w:cs="Times New Roman"/>
          <w:lang w:val="hr-HR"/>
        </w:rPr>
        <w:t>302,13</w:t>
      </w:r>
      <w:r w:rsidRPr="00D35A9B">
        <w:rPr>
          <w:rFonts w:cs="Times New Roman"/>
          <w:lang w:val="hr-HR"/>
        </w:rPr>
        <w:t xml:space="preserve"> eura </w:t>
      </w:r>
      <w:r w:rsidR="00D24259">
        <w:rPr>
          <w:rFonts w:cs="Times New Roman"/>
          <w:lang w:val="hr-HR"/>
        </w:rPr>
        <w:t>te ne bilježe značajno odstupanje u odnosu na prethodnu godinu. Smanjenje od 4,7% je posljedica različite metodologije evidentiranja rashoda u dva promatrana razdoblja.</w:t>
      </w:r>
    </w:p>
    <w:p w14:paraId="4095C955" w14:textId="77777777" w:rsidR="002F54C6" w:rsidRPr="00D35A9B" w:rsidRDefault="002F54C6">
      <w:pPr>
        <w:rPr>
          <w:rFonts w:cs="Times New Roman"/>
          <w:lang w:val="hr-HR"/>
        </w:rPr>
      </w:pPr>
    </w:p>
    <w:p w14:paraId="4095C956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C175F9">
        <w:rPr>
          <w:rFonts w:cs="Times New Roman"/>
          <w:sz w:val="28"/>
          <w:lang w:val="hr-HR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5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57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5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59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5A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5B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5C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5E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5F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60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61" w14:textId="0CB08E9E" w:rsidR="00C50B7B" w:rsidRPr="00947BF7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947BF7">
              <w:rPr>
                <w:rFonts w:cs="Times New Roman"/>
                <w:sz w:val="16"/>
                <w:szCs w:val="16"/>
                <w:lang w:val="hr-HR"/>
              </w:rPr>
              <w:t>17.733,00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62" w14:textId="202EB4A2" w:rsidR="00C50B7B" w:rsidRPr="00947BF7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947BF7">
              <w:rPr>
                <w:rFonts w:cs="Times New Roman"/>
                <w:sz w:val="16"/>
                <w:szCs w:val="16"/>
                <w:lang w:val="hr-HR"/>
              </w:rPr>
              <w:t>23.720,13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63" w14:textId="041BE130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133,8</w:t>
            </w:r>
          </w:p>
        </w:tc>
      </w:tr>
    </w:tbl>
    <w:p w14:paraId="4095C965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66" w14:textId="5A9E907D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Rashodi za usluge ostvareni su u visini </w:t>
      </w:r>
      <w:r w:rsidR="00947BF7" w:rsidRPr="00947BF7">
        <w:rPr>
          <w:rFonts w:cs="Times New Roman"/>
          <w:lang w:val="hr-HR"/>
        </w:rPr>
        <w:t>23.720,13</w:t>
      </w:r>
      <w:r w:rsidR="00947BF7">
        <w:rPr>
          <w:rFonts w:cs="Times New Roman"/>
          <w:lang w:val="hr-HR"/>
        </w:rPr>
        <w:t xml:space="preserve"> </w:t>
      </w:r>
      <w:r w:rsidRPr="00D35A9B">
        <w:rPr>
          <w:rFonts w:cs="Times New Roman"/>
          <w:lang w:val="hr-HR"/>
        </w:rPr>
        <w:t xml:space="preserve">eura i bilježe povećanje od </w:t>
      </w:r>
      <w:r w:rsidR="00BA4D2F">
        <w:rPr>
          <w:rFonts w:cs="Times New Roman"/>
          <w:lang w:val="hr-HR"/>
        </w:rPr>
        <w:t>33,8</w:t>
      </w:r>
      <w:r w:rsidRPr="00D35A9B">
        <w:rPr>
          <w:rFonts w:cs="Times New Roman"/>
          <w:lang w:val="hr-HR"/>
        </w:rPr>
        <w:t>% u odnosu na izvještajno razdoblje prethodne godine. Struktura rashoda je ostala nepromijenjena</w:t>
      </w:r>
      <w:r w:rsidR="00BA4D2F">
        <w:rPr>
          <w:rFonts w:cs="Times New Roman"/>
          <w:lang w:val="hr-HR"/>
        </w:rPr>
        <w:t xml:space="preserve">. </w:t>
      </w:r>
      <w:r w:rsidRPr="00D35A9B">
        <w:rPr>
          <w:rFonts w:cs="Times New Roman"/>
          <w:lang w:val="hr-HR"/>
        </w:rPr>
        <w:t xml:space="preserve"> </w:t>
      </w:r>
      <w:r w:rsidR="00BA4D2F">
        <w:rPr>
          <w:rFonts w:cs="Times New Roman"/>
          <w:lang w:val="hr-HR"/>
        </w:rPr>
        <w:t>Najz</w:t>
      </w:r>
      <w:r w:rsidRPr="00D35A9B">
        <w:rPr>
          <w:rFonts w:cs="Times New Roman"/>
          <w:lang w:val="hr-HR"/>
        </w:rPr>
        <w:t xml:space="preserve">načajnije povećanje bilježe </w:t>
      </w:r>
      <w:r w:rsidR="00BA4D2F">
        <w:rPr>
          <w:rFonts w:cs="Times New Roman"/>
          <w:lang w:val="hr-HR"/>
        </w:rPr>
        <w:t>ostale usluge koje su se povećale 7 puta</w:t>
      </w:r>
      <w:r w:rsidR="002F70D9">
        <w:rPr>
          <w:rFonts w:cs="Times New Roman"/>
          <w:lang w:val="hr-HR"/>
        </w:rPr>
        <w:t xml:space="preserve"> odnosno </w:t>
      </w:r>
      <w:r w:rsidR="00947E67">
        <w:rPr>
          <w:rFonts w:cs="Times New Roman"/>
          <w:lang w:val="hr-HR"/>
        </w:rPr>
        <w:t xml:space="preserve">za </w:t>
      </w:r>
      <w:r w:rsidR="002F70D9">
        <w:rPr>
          <w:rFonts w:cs="Times New Roman"/>
          <w:lang w:val="hr-HR"/>
        </w:rPr>
        <w:t>4.033,79 eura</w:t>
      </w:r>
      <w:r w:rsidR="00BA4D2F">
        <w:rPr>
          <w:rFonts w:cs="Times New Roman"/>
          <w:lang w:val="hr-HR"/>
        </w:rPr>
        <w:t xml:space="preserve"> </w:t>
      </w:r>
      <w:r w:rsidR="00646689">
        <w:rPr>
          <w:rFonts w:cs="Times New Roman"/>
          <w:lang w:val="hr-HR"/>
        </w:rPr>
        <w:t xml:space="preserve">jer je u izvještajnom razdoblju tekuće godine održano nekoliko manifestacija </w:t>
      </w:r>
      <w:r w:rsidR="0009310E">
        <w:rPr>
          <w:rFonts w:cs="Times New Roman"/>
          <w:lang w:val="hr-HR"/>
        </w:rPr>
        <w:t>–</w:t>
      </w:r>
      <w:r w:rsidR="00646689">
        <w:rPr>
          <w:rFonts w:cs="Times New Roman"/>
          <w:lang w:val="hr-HR"/>
        </w:rPr>
        <w:t xml:space="preserve"> </w:t>
      </w:r>
      <w:r w:rsidR="0009310E">
        <w:rPr>
          <w:rFonts w:cs="Times New Roman"/>
          <w:lang w:val="hr-HR"/>
        </w:rPr>
        <w:t xml:space="preserve">3. </w:t>
      </w:r>
      <w:r w:rsidR="00646689">
        <w:rPr>
          <w:rFonts w:cs="Times New Roman"/>
          <w:lang w:val="hr-HR"/>
        </w:rPr>
        <w:t xml:space="preserve">dječji festival </w:t>
      </w:r>
      <w:proofErr w:type="spellStart"/>
      <w:r w:rsidR="00646689">
        <w:rPr>
          <w:rFonts w:cs="Times New Roman"/>
          <w:lang w:val="hr-HR"/>
        </w:rPr>
        <w:t>Čaraoke</w:t>
      </w:r>
      <w:proofErr w:type="spellEnd"/>
      <w:r w:rsidR="00646689">
        <w:rPr>
          <w:rFonts w:cs="Times New Roman"/>
          <w:lang w:val="hr-HR"/>
        </w:rPr>
        <w:t xml:space="preserve">, </w:t>
      </w:r>
      <w:r w:rsidR="0009310E">
        <w:rPr>
          <w:rFonts w:cs="Times New Roman"/>
          <w:lang w:val="hr-HR"/>
        </w:rPr>
        <w:t xml:space="preserve">23. </w:t>
      </w:r>
      <w:proofErr w:type="spellStart"/>
      <w:r w:rsidR="00646689">
        <w:rPr>
          <w:rFonts w:cs="Times New Roman"/>
          <w:lang w:val="hr-HR"/>
        </w:rPr>
        <w:t>Matetićevi</w:t>
      </w:r>
      <w:proofErr w:type="spellEnd"/>
      <w:r w:rsidR="00646689">
        <w:rPr>
          <w:rFonts w:cs="Times New Roman"/>
          <w:lang w:val="hr-HR"/>
        </w:rPr>
        <w:t xml:space="preserve"> dani, </w:t>
      </w:r>
      <w:r w:rsidR="0009310E">
        <w:rPr>
          <w:rFonts w:cs="Times New Roman"/>
          <w:lang w:val="hr-HR"/>
        </w:rPr>
        <w:t xml:space="preserve">46. </w:t>
      </w:r>
      <w:r w:rsidR="00646689">
        <w:rPr>
          <w:rFonts w:cs="Times New Roman"/>
          <w:lang w:val="hr-HR"/>
        </w:rPr>
        <w:t xml:space="preserve">Proljeće u </w:t>
      </w:r>
      <w:proofErr w:type="spellStart"/>
      <w:r w:rsidR="00646689">
        <w:rPr>
          <w:rFonts w:cs="Times New Roman"/>
          <w:lang w:val="hr-HR"/>
        </w:rPr>
        <w:t>Ronjgima</w:t>
      </w:r>
      <w:proofErr w:type="spellEnd"/>
      <w:r w:rsidR="00646689">
        <w:rPr>
          <w:rFonts w:cs="Times New Roman"/>
          <w:lang w:val="hr-HR"/>
        </w:rPr>
        <w:t xml:space="preserve"> te </w:t>
      </w:r>
      <w:r w:rsidR="00947E67">
        <w:rPr>
          <w:rFonts w:cs="Times New Roman"/>
          <w:lang w:val="hr-HR"/>
        </w:rPr>
        <w:t xml:space="preserve">je </w:t>
      </w:r>
      <w:r w:rsidR="00646689">
        <w:rPr>
          <w:rFonts w:cs="Times New Roman"/>
          <w:lang w:val="hr-HR"/>
        </w:rPr>
        <w:t xml:space="preserve">izdan </w:t>
      </w:r>
      <w:r w:rsidRPr="0009310E">
        <w:rPr>
          <w:rFonts w:cs="Times New Roman"/>
          <w:lang w:val="hr-HR"/>
        </w:rPr>
        <w:t>katalog</w:t>
      </w:r>
      <w:r w:rsidR="00646689" w:rsidRPr="00575280">
        <w:rPr>
          <w:rFonts w:cs="Times New Roman"/>
          <w:color w:val="EE0000"/>
          <w:lang w:val="hr-HR"/>
        </w:rPr>
        <w:t xml:space="preserve"> </w:t>
      </w:r>
      <w:r w:rsidR="00646689">
        <w:rPr>
          <w:rFonts w:cs="Times New Roman"/>
          <w:lang w:val="hr-HR"/>
        </w:rPr>
        <w:t xml:space="preserve">10. godina održavanja Međunarodne kolonije umjetničke keramike – Glagoljica </w:t>
      </w:r>
      <w:r w:rsidR="002F70D9">
        <w:rPr>
          <w:rFonts w:cs="Times New Roman"/>
          <w:lang w:val="hr-HR"/>
        </w:rPr>
        <w:t>iskazana</w:t>
      </w:r>
      <w:r w:rsidR="00646689">
        <w:rPr>
          <w:rFonts w:cs="Times New Roman"/>
          <w:lang w:val="hr-HR"/>
        </w:rPr>
        <w:t xml:space="preserve"> glin</w:t>
      </w:r>
      <w:r w:rsidR="002F70D9">
        <w:rPr>
          <w:rFonts w:cs="Times New Roman"/>
          <w:lang w:val="hr-HR"/>
        </w:rPr>
        <w:t>om</w:t>
      </w:r>
      <w:r w:rsidR="00646689">
        <w:rPr>
          <w:rFonts w:cs="Times New Roman"/>
          <w:lang w:val="hr-HR"/>
        </w:rPr>
        <w:t xml:space="preserve"> i predstavljena </w:t>
      </w:r>
      <w:r w:rsidR="00947E67">
        <w:rPr>
          <w:rFonts w:cs="Times New Roman"/>
          <w:lang w:val="hr-HR"/>
        </w:rPr>
        <w:t xml:space="preserve">je </w:t>
      </w:r>
      <w:r w:rsidR="00646689">
        <w:rPr>
          <w:rFonts w:cs="Times New Roman"/>
          <w:lang w:val="hr-HR"/>
        </w:rPr>
        <w:t xml:space="preserve">zbirka radova Čakavčići pul </w:t>
      </w:r>
      <w:proofErr w:type="spellStart"/>
      <w:r w:rsidR="00646689">
        <w:rPr>
          <w:rFonts w:cs="Times New Roman"/>
          <w:lang w:val="hr-HR"/>
        </w:rPr>
        <w:t>Ronjgi</w:t>
      </w:r>
      <w:proofErr w:type="spellEnd"/>
      <w:r>
        <w:rPr>
          <w:rFonts w:cs="Times New Roman"/>
          <w:lang w:val="hr-HR"/>
        </w:rPr>
        <w:t xml:space="preserve"> </w:t>
      </w:r>
      <w:r w:rsidRPr="0009310E">
        <w:rPr>
          <w:rFonts w:cs="Times New Roman"/>
          <w:lang w:val="hr-HR"/>
        </w:rPr>
        <w:t>broj 31</w:t>
      </w:r>
      <w:r w:rsidR="002F70D9" w:rsidRPr="00575280">
        <w:rPr>
          <w:rFonts w:cs="Times New Roman"/>
          <w:color w:val="388600"/>
          <w:lang w:val="hr-HR"/>
        </w:rPr>
        <w:t xml:space="preserve">. </w:t>
      </w:r>
      <w:r w:rsidR="002F70D9">
        <w:rPr>
          <w:rFonts w:cs="Times New Roman"/>
          <w:lang w:val="hr-HR"/>
        </w:rPr>
        <w:t xml:space="preserve">Održavanje ovih manifestacija dovelo je do povećanja </w:t>
      </w:r>
      <w:r w:rsidR="00947E67">
        <w:rPr>
          <w:rFonts w:cs="Times New Roman"/>
          <w:lang w:val="hr-HR"/>
        </w:rPr>
        <w:t xml:space="preserve">i </w:t>
      </w:r>
      <w:r w:rsidR="002F70D9">
        <w:rPr>
          <w:rFonts w:cs="Times New Roman"/>
          <w:lang w:val="hr-HR"/>
        </w:rPr>
        <w:t>intelektualnih usluga za 9,9%. Rashodi za usluge koji također bilježe povećanje su zakupnine i najamnine</w:t>
      </w:r>
      <w:r w:rsidR="003475E9">
        <w:rPr>
          <w:rFonts w:cs="Times New Roman"/>
          <w:lang w:val="hr-HR"/>
        </w:rPr>
        <w:t>,</w:t>
      </w:r>
      <w:r w:rsidR="002F70D9">
        <w:rPr>
          <w:rFonts w:cs="Times New Roman"/>
          <w:lang w:val="hr-HR"/>
        </w:rPr>
        <w:t xml:space="preserve"> bilježe povećanje od 26,8% jer je plaćen najam fotokopirnog aparata za cijelu godinu, dok je u izvještajnom razdoblju prethodne godine tek ugovoren najam te je plaćen za razdoblje od 6. – 12. mjeseca</w:t>
      </w:r>
      <w:r w:rsidR="00C33CF9">
        <w:rPr>
          <w:rFonts w:cs="Times New Roman"/>
          <w:lang w:val="hr-HR"/>
        </w:rPr>
        <w:t xml:space="preserve">, zatim računalne usluge zbog plaćanja hostinga za virtualnu šetnju muzejom </w:t>
      </w:r>
      <w:r w:rsidR="00947E67">
        <w:rPr>
          <w:rFonts w:cs="Times New Roman"/>
          <w:lang w:val="hr-HR"/>
        </w:rPr>
        <w:t>koji se nalazi u</w:t>
      </w:r>
      <w:r w:rsidR="00C33CF9">
        <w:rPr>
          <w:rFonts w:cs="Times New Roman"/>
          <w:lang w:val="hr-HR"/>
        </w:rPr>
        <w:t xml:space="preserve"> sklopu Ustanove</w:t>
      </w:r>
      <w:r w:rsidR="007851B9">
        <w:rPr>
          <w:rFonts w:cs="Times New Roman"/>
          <w:lang w:val="hr-HR"/>
        </w:rPr>
        <w:t>,</w:t>
      </w:r>
      <w:r w:rsidR="00C33CF9">
        <w:rPr>
          <w:rFonts w:cs="Times New Roman"/>
          <w:lang w:val="hr-HR"/>
        </w:rPr>
        <w:t xml:space="preserve"> te usluge promidžbe i informiranja zbog provedbe jednostavne nabave. Rashodi za usluge koji su zabilježili smanjenje su u</w:t>
      </w:r>
      <w:r w:rsidR="00C33CF9" w:rsidRPr="00C33CF9">
        <w:rPr>
          <w:rFonts w:cs="Times New Roman"/>
          <w:lang w:val="hr-HR"/>
        </w:rPr>
        <w:t>sluge telefona, interneta, pošte i prijevoza</w:t>
      </w:r>
      <w:r w:rsidR="00C175F9">
        <w:rPr>
          <w:rFonts w:cs="Times New Roman"/>
          <w:lang w:val="hr-HR"/>
        </w:rPr>
        <w:t xml:space="preserve"> </w:t>
      </w:r>
      <w:r w:rsidR="00C33CF9">
        <w:rPr>
          <w:rFonts w:cs="Times New Roman"/>
          <w:lang w:val="hr-HR"/>
        </w:rPr>
        <w:t>i k</w:t>
      </w:r>
      <w:r w:rsidR="00C33CF9" w:rsidRPr="00C33CF9">
        <w:rPr>
          <w:rFonts w:cs="Times New Roman"/>
          <w:lang w:val="hr-HR"/>
        </w:rPr>
        <w:t>omunalne usluge</w:t>
      </w:r>
      <w:r w:rsidR="00C33CF9">
        <w:rPr>
          <w:rFonts w:cs="Times New Roman"/>
          <w:lang w:val="hr-HR"/>
        </w:rPr>
        <w:t>. Smanjenje ja zabilježeno jer su prethodne godine evidentirani i rashodi 12. mjeseca 2024., odnosno 7 rashoda</w:t>
      </w:r>
      <w:r w:rsidR="00947E67">
        <w:rPr>
          <w:rFonts w:cs="Times New Roman"/>
          <w:lang w:val="hr-HR"/>
        </w:rPr>
        <w:t>. U</w:t>
      </w:r>
      <w:r w:rsidR="00C175F9" w:rsidRPr="00C33CF9">
        <w:rPr>
          <w:rFonts w:cs="Times New Roman"/>
          <w:lang w:val="hr-HR"/>
        </w:rPr>
        <w:t>sluge tekućeg i investicijskog održavanja</w:t>
      </w:r>
      <w:r w:rsidR="00C175F9">
        <w:rPr>
          <w:rFonts w:cs="Times New Roman"/>
          <w:lang w:val="hr-HR"/>
        </w:rPr>
        <w:t xml:space="preserve"> bilježe smanjenje zbog niže cijene usluge servisa alarmnog sustava.</w:t>
      </w:r>
    </w:p>
    <w:p w14:paraId="4095C967" w14:textId="77777777" w:rsidR="002F54C6" w:rsidRPr="00D35A9B" w:rsidRDefault="002F54C6">
      <w:pPr>
        <w:rPr>
          <w:rFonts w:cs="Times New Roman"/>
          <w:lang w:val="hr-HR"/>
        </w:rPr>
      </w:pPr>
    </w:p>
    <w:p w14:paraId="4095C968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6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69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6A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6B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6C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6D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6E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7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70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71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72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73" w14:textId="4D944B73" w:rsidR="00C50B7B" w:rsidRPr="00D24259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24259">
              <w:rPr>
                <w:rFonts w:cs="Times New Roman"/>
                <w:sz w:val="16"/>
                <w:szCs w:val="16"/>
                <w:lang w:val="hr-HR"/>
              </w:rPr>
              <w:t>2.564,49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74" w14:textId="4687FCDD" w:rsidR="00C50B7B" w:rsidRPr="00D24259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24259">
              <w:rPr>
                <w:rFonts w:cs="Times New Roman"/>
                <w:sz w:val="16"/>
                <w:szCs w:val="16"/>
                <w:lang w:val="hr-HR"/>
              </w:rPr>
              <w:t>1.872,88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75" w14:textId="166E5C6C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73,0</w:t>
            </w:r>
          </w:p>
        </w:tc>
      </w:tr>
    </w:tbl>
    <w:p w14:paraId="4095C977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78" w14:textId="4367E24A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Ostali nespomenuti rashodi poslovanja ostvareni su u iznosu </w:t>
      </w:r>
      <w:r w:rsidR="00D24259" w:rsidRPr="00D24259">
        <w:rPr>
          <w:rFonts w:cs="Times New Roman"/>
          <w:lang w:val="hr-HR"/>
        </w:rPr>
        <w:t>1.872,88</w:t>
      </w:r>
      <w:r w:rsidR="00D24259">
        <w:rPr>
          <w:rFonts w:cs="Times New Roman"/>
          <w:lang w:val="hr-HR"/>
        </w:rPr>
        <w:t xml:space="preserve"> </w:t>
      </w:r>
      <w:r w:rsidRPr="00D35A9B">
        <w:rPr>
          <w:rFonts w:cs="Times New Roman"/>
          <w:lang w:val="hr-HR"/>
        </w:rPr>
        <w:t xml:space="preserve">eura </w:t>
      </w:r>
      <w:r w:rsidR="00D24259">
        <w:rPr>
          <w:rFonts w:cs="Times New Roman"/>
          <w:lang w:val="hr-HR"/>
        </w:rPr>
        <w:t xml:space="preserve">i </w:t>
      </w:r>
      <w:r w:rsidR="00947E67">
        <w:rPr>
          <w:rFonts w:cs="Times New Roman"/>
          <w:lang w:val="hr-HR"/>
        </w:rPr>
        <w:t>što predstavlja smanjenje od</w:t>
      </w:r>
      <w:r w:rsidR="00D24259">
        <w:rPr>
          <w:rFonts w:cs="Times New Roman"/>
          <w:lang w:val="hr-HR"/>
        </w:rPr>
        <w:t xml:space="preserve"> 27,0% </w:t>
      </w:r>
      <w:r w:rsidRPr="00D35A9B">
        <w:rPr>
          <w:rFonts w:cs="Times New Roman"/>
          <w:lang w:val="hr-HR"/>
        </w:rPr>
        <w:t xml:space="preserve">u odnosu na izvještajno razdoblje prethodne godine. Sastoje se od naknade za rad predstavničkih i izvršnih tijela, povjerenstva i sl., </w:t>
      </w:r>
      <w:r w:rsidR="00D24259">
        <w:rPr>
          <w:rFonts w:cs="Times New Roman"/>
          <w:lang w:val="hr-HR"/>
        </w:rPr>
        <w:t>premija osiguranja</w:t>
      </w:r>
      <w:r w:rsidRPr="00D35A9B">
        <w:rPr>
          <w:rFonts w:cs="Times New Roman"/>
          <w:lang w:val="hr-HR"/>
        </w:rPr>
        <w:t xml:space="preserve"> i pristojbi i naknada. Visina naknade za rad predstavničkih i izvršnih tijela, povjerenstva i sl. ostale su na razini prethodnog izvještajnog razdoblja, ali zbog modificiranog obračunskog načela</w:t>
      </w:r>
      <w:r w:rsidR="00D24259">
        <w:rPr>
          <w:rFonts w:cs="Times New Roman"/>
          <w:lang w:val="hr-HR"/>
        </w:rPr>
        <w:t xml:space="preserve"> koje se primjenjivalo</w:t>
      </w:r>
      <w:r w:rsidR="00325809">
        <w:rPr>
          <w:rFonts w:cs="Times New Roman"/>
          <w:lang w:val="hr-HR"/>
        </w:rPr>
        <w:t xml:space="preserve"> u izvještajnom razdoblju prethodne godine</w:t>
      </w:r>
      <w:r w:rsidR="00947E67">
        <w:rPr>
          <w:rFonts w:cs="Times New Roman"/>
          <w:lang w:val="hr-HR"/>
        </w:rPr>
        <w:t xml:space="preserve"> u tekućem</w:t>
      </w:r>
      <w:r w:rsidRPr="00D35A9B">
        <w:rPr>
          <w:rFonts w:cs="Times New Roman"/>
          <w:lang w:val="hr-HR"/>
        </w:rPr>
        <w:t xml:space="preserve"> bilježe </w:t>
      </w:r>
      <w:r w:rsidR="00325809">
        <w:rPr>
          <w:rFonts w:cs="Times New Roman"/>
          <w:lang w:val="hr-HR"/>
        </w:rPr>
        <w:t>smanjenje</w:t>
      </w:r>
      <w:r w:rsidRPr="00D35A9B">
        <w:rPr>
          <w:rFonts w:cs="Times New Roman"/>
          <w:lang w:val="hr-HR"/>
        </w:rPr>
        <w:t>.</w:t>
      </w:r>
      <w:r w:rsidR="00325809">
        <w:rPr>
          <w:rFonts w:cs="Times New Roman"/>
          <w:lang w:val="hr-HR"/>
        </w:rPr>
        <w:t xml:space="preserve"> Smanjenje je i posljedica </w:t>
      </w:r>
      <w:r w:rsidR="00947E67">
        <w:rPr>
          <w:rFonts w:cs="Times New Roman"/>
          <w:lang w:val="hr-HR"/>
        </w:rPr>
        <w:t>izostanka</w:t>
      </w:r>
      <w:r w:rsidR="00325809">
        <w:rPr>
          <w:rFonts w:cs="Times New Roman"/>
          <w:lang w:val="hr-HR"/>
        </w:rPr>
        <w:t xml:space="preserve"> troškova reprezentacije za manifestacije u ovom izvještajnom razdoblju.</w:t>
      </w:r>
    </w:p>
    <w:p w14:paraId="4095C979" w14:textId="77777777" w:rsidR="002F54C6" w:rsidRPr="00D35A9B" w:rsidRDefault="002F54C6">
      <w:pPr>
        <w:rPr>
          <w:rFonts w:cs="Times New Roman"/>
          <w:lang w:val="hr-HR"/>
        </w:rPr>
      </w:pPr>
    </w:p>
    <w:p w14:paraId="4095C97A" w14:textId="77777777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8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7B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7C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7D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7E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7F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80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82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83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84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85" w14:textId="31A3B50C" w:rsidR="00C50B7B" w:rsidRPr="00325809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325809">
              <w:rPr>
                <w:rFonts w:cs="Times New Roman"/>
                <w:sz w:val="16"/>
                <w:szCs w:val="16"/>
                <w:lang w:val="hr-HR"/>
              </w:rPr>
              <w:t>47,84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86" w14:textId="7C6E8A1F" w:rsidR="00C50B7B" w:rsidRPr="00325809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325809">
              <w:rPr>
                <w:rFonts w:cs="Times New Roman"/>
                <w:sz w:val="16"/>
                <w:szCs w:val="16"/>
                <w:lang w:val="hr-HR"/>
              </w:rPr>
              <w:t>35,62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87" w14:textId="5042598D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74,5</w:t>
            </w:r>
          </w:p>
        </w:tc>
      </w:tr>
    </w:tbl>
    <w:p w14:paraId="4095C989" w14:textId="77777777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8A" w14:textId="16973F22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Ostali financijski rashodi sastoje se od bankarskih usluga i usluga platnog prometa u iznosu </w:t>
      </w:r>
      <w:r w:rsidR="00325809">
        <w:rPr>
          <w:rFonts w:cs="Times New Roman"/>
          <w:lang w:val="hr-HR"/>
        </w:rPr>
        <w:t>35,35</w:t>
      </w:r>
      <w:r w:rsidRPr="00D35A9B">
        <w:rPr>
          <w:rFonts w:cs="Times New Roman"/>
          <w:lang w:val="hr-HR"/>
        </w:rPr>
        <w:t xml:space="preserve"> eura i zatezne kamate u iznosu 0,</w:t>
      </w:r>
      <w:r w:rsidR="00325809">
        <w:rPr>
          <w:rFonts w:cs="Times New Roman"/>
          <w:lang w:val="hr-HR"/>
        </w:rPr>
        <w:t>27</w:t>
      </w:r>
      <w:r w:rsidRPr="00D35A9B">
        <w:rPr>
          <w:rFonts w:cs="Times New Roman"/>
          <w:lang w:val="hr-HR"/>
        </w:rPr>
        <w:t xml:space="preserve"> eura te bilježe smanjenje zbog procesa prelaska proračunskog korisnika na jedinstveni račun proračun</w:t>
      </w:r>
      <w:r w:rsidR="00325809">
        <w:rPr>
          <w:rFonts w:cs="Times New Roman"/>
          <w:lang w:val="hr-HR"/>
        </w:rPr>
        <w:t>a. Bankarske usluge se većinskim dijelom sastoje od naknade za zatvaranje žiro računa Ustanove.</w:t>
      </w:r>
    </w:p>
    <w:p w14:paraId="0D634ABF" w14:textId="77777777" w:rsidR="00C50B7B" w:rsidRPr="00D35A9B" w:rsidRDefault="00C50B7B">
      <w:pPr>
        <w:spacing w:line="240" w:lineRule="auto"/>
        <w:jc w:val="both"/>
        <w:rPr>
          <w:rFonts w:cs="Times New Roman"/>
          <w:lang w:val="hr-HR"/>
        </w:rPr>
      </w:pPr>
    </w:p>
    <w:p w14:paraId="27A0D44B" w14:textId="0BD2982F" w:rsidR="00C50B7B" w:rsidRPr="00D35A9B" w:rsidRDefault="00C50B7B" w:rsidP="00C50B7B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50B7B" w:rsidRPr="00D35A9B" w14:paraId="4565C827" w14:textId="77777777" w:rsidTr="009103B9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D0EF2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3419E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90CDC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F322F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4FC09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59945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61D5FC5E" w14:textId="77777777" w:rsidTr="009103B9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BC6312" w14:textId="77777777" w:rsidR="00C50B7B" w:rsidRPr="00D35A9B" w:rsidRDefault="00C50B7B" w:rsidP="009103B9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szCs w:val="18"/>
                <w:lang w:val="hr-HR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31A0C1" w14:textId="77777777" w:rsidR="00C50B7B" w:rsidRPr="00D35A9B" w:rsidRDefault="00C50B7B" w:rsidP="009103B9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szCs w:val="18"/>
                <w:lang w:val="hr-HR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0BF4B" w14:textId="77777777" w:rsidR="00C50B7B" w:rsidRPr="00D35A9B" w:rsidRDefault="00C50B7B" w:rsidP="009103B9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bCs/>
                <w:sz w:val="18"/>
                <w:szCs w:val="18"/>
                <w:lang w:val="hr-HR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E7560B" w14:textId="77777777" w:rsidR="00C50B7B" w:rsidRPr="00325809" w:rsidRDefault="00C50B7B" w:rsidP="009103B9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325809">
              <w:rPr>
                <w:rFonts w:cs="Times New Roman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DCCDDF" w14:textId="77777777" w:rsidR="00C50B7B" w:rsidRPr="00325809" w:rsidRDefault="00C50B7B" w:rsidP="009103B9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325809">
              <w:rPr>
                <w:rFonts w:cs="Times New Roman"/>
                <w:sz w:val="16"/>
                <w:szCs w:val="16"/>
                <w:lang w:val="hr-HR"/>
              </w:rPr>
              <w:t>1.359,49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2B0D0" w14:textId="77777777" w:rsidR="00C50B7B" w:rsidRPr="00D35A9B" w:rsidRDefault="00C50B7B" w:rsidP="009103B9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-</w:t>
            </w:r>
          </w:p>
        </w:tc>
      </w:tr>
    </w:tbl>
    <w:p w14:paraId="693F960F" w14:textId="77777777" w:rsidR="00C50B7B" w:rsidRPr="00D35A9B" w:rsidRDefault="00C50B7B" w:rsidP="00C50B7B">
      <w:pPr>
        <w:spacing w:after="0"/>
        <w:rPr>
          <w:rFonts w:cs="Times New Roman"/>
          <w:lang w:val="hr-HR"/>
        </w:rPr>
      </w:pPr>
    </w:p>
    <w:p w14:paraId="4903FA09" w14:textId="23FC4F07" w:rsidR="00325809" w:rsidRPr="00D35A9B" w:rsidRDefault="00325809" w:rsidP="00325809">
      <w:pPr>
        <w:spacing w:line="240" w:lineRule="auto"/>
        <w:jc w:val="both"/>
        <w:rPr>
          <w:rFonts w:cs="Times New Roman"/>
          <w:lang w:val="hr-HR"/>
        </w:rPr>
      </w:pPr>
      <w:r>
        <w:rPr>
          <w:rFonts w:cs="Times New Roman"/>
          <w:lang w:val="hr-HR"/>
        </w:rPr>
        <w:t>U tekućem izvještajnom razdoblju ostvareni su rashodi za nabavu nefinancijske imovine u iznosu 1.359,49 eura. Nabavljena je nova uredske opreme (računalo i monitor), dok u izvještajnom razdoblju prethodne godine nije bilo nabave nefinancijske imovine.</w:t>
      </w:r>
    </w:p>
    <w:p w14:paraId="4095C98B" w14:textId="77777777" w:rsidR="002F54C6" w:rsidRPr="00D35A9B" w:rsidRDefault="002F54C6">
      <w:pPr>
        <w:rPr>
          <w:rFonts w:cs="Times New Roman"/>
          <w:lang w:val="hr-HR"/>
        </w:rPr>
      </w:pPr>
    </w:p>
    <w:p w14:paraId="4095C98C" w14:textId="7A9DCBF1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lastRenderedPageBreak/>
        <w:t>Bilješka 1</w:t>
      </w:r>
      <w:r w:rsidR="00C50B7B" w:rsidRPr="00D35A9B">
        <w:rPr>
          <w:rFonts w:cs="Times New Roman"/>
          <w:sz w:val="28"/>
          <w:lang w:val="hr-HR"/>
        </w:rPr>
        <w:t>6</w:t>
      </w:r>
      <w:r w:rsidRPr="00D35A9B">
        <w:rPr>
          <w:rFonts w:cs="Times New Roman"/>
          <w:sz w:val="28"/>
          <w:lang w:val="hr-HR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8D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8E" w14:textId="7A9B469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8F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90" w14:textId="41C22156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91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92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C50B7B" w:rsidRPr="00D35A9B" w14:paraId="4095C99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94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96, 97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95" w14:textId="4FD0AF7B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Obračunati prihodi poslovanja i od prodaje nefinancijske imovine - nenaplaćeni (šifre 96+97)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96" w14:textId="77777777" w:rsidR="00C50B7B" w:rsidRPr="00D35A9B" w:rsidRDefault="00C50B7B" w:rsidP="00C50B7B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96,97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97" w14:textId="256B1F24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1.120,00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98" w14:textId="3AAA4C95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9.500,00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99" w14:textId="2D7900C4" w:rsidR="00C50B7B" w:rsidRPr="00D35A9B" w:rsidRDefault="00C50B7B" w:rsidP="00C50B7B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848,2</w:t>
            </w:r>
          </w:p>
        </w:tc>
      </w:tr>
    </w:tbl>
    <w:p w14:paraId="4095C99B" w14:textId="6A15F4FA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9C" w14:textId="235D4645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Obračunati prihodi poslovanja odnose se na </w:t>
      </w:r>
      <w:r w:rsidR="00325809">
        <w:rPr>
          <w:rFonts w:cs="Times New Roman"/>
          <w:lang w:val="hr-HR"/>
        </w:rPr>
        <w:t>p</w:t>
      </w:r>
      <w:r w:rsidRPr="00D35A9B">
        <w:rPr>
          <w:rFonts w:cs="Times New Roman"/>
          <w:lang w:val="hr-HR"/>
        </w:rPr>
        <w:t xml:space="preserve">otraživanja za pomoći iz inozemstva i od subjekata općeg proračuna i višestruko su veći u odnosu na isto izvještajno razdoblje prethodne godine. Razlog višestrukog povećanja </w:t>
      </w:r>
      <w:r w:rsidR="00325809">
        <w:rPr>
          <w:rFonts w:cs="Times New Roman"/>
          <w:lang w:val="hr-HR"/>
        </w:rPr>
        <w:t>je</w:t>
      </w:r>
      <w:r w:rsidRPr="00D35A9B">
        <w:rPr>
          <w:rFonts w:cs="Times New Roman"/>
          <w:lang w:val="hr-HR"/>
        </w:rPr>
        <w:t xml:space="preserve"> uslijed </w:t>
      </w:r>
      <w:r w:rsidR="00325809">
        <w:rPr>
          <w:rFonts w:cs="Times New Roman"/>
          <w:lang w:val="hr-HR"/>
        </w:rPr>
        <w:t xml:space="preserve">različite dinamike ugovaranja pomoći od strane gradova i općina, u odnosu na prethodnu godinu te potpisanih novih ugovora </w:t>
      </w:r>
      <w:r w:rsidR="00947E67">
        <w:rPr>
          <w:rFonts w:cs="Times New Roman"/>
          <w:lang w:val="hr-HR"/>
        </w:rPr>
        <w:t>kojih nije bilo</w:t>
      </w:r>
      <w:r w:rsidR="00325809">
        <w:rPr>
          <w:rFonts w:cs="Times New Roman"/>
          <w:lang w:val="hr-HR"/>
        </w:rPr>
        <w:t xml:space="preserve"> prethodn</w:t>
      </w:r>
      <w:r w:rsidR="00947E67">
        <w:rPr>
          <w:rFonts w:cs="Times New Roman"/>
          <w:lang w:val="hr-HR"/>
        </w:rPr>
        <w:t>e</w:t>
      </w:r>
      <w:r w:rsidR="00325809">
        <w:rPr>
          <w:rFonts w:cs="Times New Roman"/>
          <w:lang w:val="hr-HR"/>
        </w:rPr>
        <w:t xml:space="preserve"> godin</w:t>
      </w:r>
      <w:r w:rsidR="00947E67">
        <w:rPr>
          <w:rFonts w:cs="Times New Roman"/>
          <w:lang w:val="hr-HR"/>
        </w:rPr>
        <w:t>e</w:t>
      </w:r>
      <w:r w:rsidR="00325809">
        <w:rPr>
          <w:rFonts w:cs="Times New Roman"/>
          <w:lang w:val="hr-HR"/>
        </w:rPr>
        <w:t>.</w:t>
      </w:r>
    </w:p>
    <w:p w14:paraId="4095C99D" w14:textId="05A4DAA8" w:rsidR="002F54C6" w:rsidRPr="00D35A9B" w:rsidRDefault="002F54C6">
      <w:pPr>
        <w:rPr>
          <w:rFonts w:cs="Times New Roman"/>
          <w:lang w:val="hr-HR"/>
        </w:rPr>
      </w:pPr>
    </w:p>
    <w:p w14:paraId="4095C9B0" w14:textId="1997C5B5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F54C6" w:rsidRPr="00D35A9B" w14:paraId="4095C9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B1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B2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B3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B4" w14:textId="6F3DD49F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B5" w14:textId="0094FA5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B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4B7F77" w:rsidRPr="00D35A9B" w14:paraId="4095C9B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B8" w14:textId="77777777" w:rsidR="004B7F77" w:rsidRPr="00D35A9B" w:rsidRDefault="004B7F77" w:rsidP="004B7F77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B9" w14:textId="77777777" w:rsidR="004B7F77" w:rsidRPr="00D35A9B" w:rsidRDefault="004B7F77" w:rsidP="004B7F77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BA" w14:textId="77777777" w:rsidR="004B7F77" w:rsidRPr="00D35A9B" w:rsidRDefault="004B7F77" w:rsidP="004B7F77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BB" w14:textId="0F0A2862" w:rsidR="004B7F77" w:rsidRPr="00325809" w:rsidRDefault="004B7F77" w:rsidP="004B7F77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325809">
              <w:rPr>
                <w:rFonts w:cs="Times New Roman"/>
                <w:sz w:val="16"/>
                <w:szCs w:val="16"/>
                <w:lang w:val="hr-HR"/>
              </w:rPr>
              <w:t>35,02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BC" w14:textId="38565316" w:rsidR="004B7F77" w:rsidRPr="00325809" w:rsidRDefault="004B7F77" w:rsidP="004B7F77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325809">
              <w:rPr>
                <w:rFonts w:cs="Times New Roman"/>
                <w:sz w:val="16"/>
                <w:szCs w:val="16"/>
                <w:lang w:val="hr-HR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BD" w14:textId="1072EBF9" w:rsidR="004B7F77" w:rsidRPr="00D35A9B" w:rsidRDefault="004B7F77" w:rsidP="004B7F77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6"/>
                <w:szCs w:val="16"/>
                <w:lang w:val="hr-HR"/>
              </w:rPr>
              <w:t>0,0</w:t>
            </w:r>
          </w:p>
        </w:tc>
      </w:tr>
    </w:tbl>
    <w:p w14:paraId="4095C9BF" w14:textId="5AA8240E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C0" w14:textId="37525742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 xml:space="preserve">Stanje novčanih sredstava na kraju izvještajnog razdoblja iznosi </w:t>
      </w:r>
      <w:r w:rsidR="00325809">
        <w:rPr>
          <w:rFonts w:cs="Times New Roman"/>
          <w:lang w:val="hr-HR"/>
        </w:rPr>
        <w:t>0,00</w:t>
      </w:r>
      <w:r w:rsidRPr="00D35A9B">
        <w:rPr>
          <w:rFonts w:cs="Times New Roman"/>
          <w:lang w:val="hr-HR"/>
        </w:rPr>
        <w:t xml:space="preserve"> eura </w:t>
      </w:r>
      <w:r w:rsidR="00325809">
        <w:rPr>
          <w:rFonts w:cs="Times New Roman"/>
          <w:lang w:val="hr-HR"/>
        </w:rPr>
        <w:t xml:space="preserve">jer je Ustanova zatvorila svoj žiro račun i izvršila </w:t>
      </w:r>
      <w:r w:rsidRPr="00D35A9B">
        <w:rPr>
          <w:rFonts w:cs="Times New Roman"/>
          <w:lang w:val="hr-HR"/>
        </w:rPr>
        <w:t>prijenos</w:t>
      </w:r>
      <w:r w:rsidR="00325809">
        <w:rPr>
          <w:rFonts w:cs="Times New Roman"/>
          <w:lang w:val="hr-HR"/>
        </w:rPr>
        <w:t xml:space="preserve"> preostalih</w:t>
      </w:r>
      <w:r w:rsidRPr="00D35A9B">
        <w:rPr>
          <w:rFonts w:cs="Times New Roman"/>
          <w:lang w:val="hr-HR"/>
        </w:rPr>
        <w:t xml:space="preserve"> novčanih sredstava na račun Primorsko-goranske županije.</w:t>
      </w:r>
      <w:r w:rsidR="00947E67">
        <w:rPr>
          <w:rFonts w:cs="Times New Roman"/>
          <w:lang w:val="hr-HR"/>
        </w:rPr>
        <w:t xml:space="preserve"> </w:t>
      </w:r>
      <w:r w:rsidR="00E84C80">
        <w:rPr>
          <w:rFonts w:cs="Times New Roman"/>
          <w:lang w:val="hr-HR"/>
        </w:rPr>
        <w:t>Iznos potraživanja za vlastite prihode uplaćene u proračun na 30.06.2026. iznosi 905,03 eura.</w:t>
      </w:r>
    </w:p>
    <w:p w14:paraId="4095C9C1" w14:textId="156DD089" w:rsidR="002F54C6" w:rsidRPr="00D35A9B" w:rsidRDefault="002F54C6">
      <w:pPr>
        <w:rPr>
          <w:rFonts w:cs="Times New Roman"/>
          <w:lang w:val="hr-HR"/>
        </w:rPr>
      </w:pPr>
    </w:p>
    <w:p w14:paraId="4095C9C2" w14:textId="4EAE4495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947BF7">
        <w:rPr>
          <w:rFonts w:cs="Times New Roman"/>
          <w:b/>
          <w:sz w:val="28"/>
          <w:lang w:val="hr-HR"/>
        </w:rPr>
        <w:t>Izvještaj o obvezama</w:t>
      </w:r>
    </w:p>
    <w:p w14:paraId="4095C9C3" w14:textId="15DC1DE1" w:rsidR="002F54C6" w:rsidRPr="00D35A9B" w:rsidRDefault="00575280">
      <w:pPr>
        <w:keepNext/>
        <w:spacing w:line="240" w:lineRule="auto"/>
        <w:jc w:val="center"/>
        <w:rPr>
          <w:rFonts w:cs="Times New Roman"/>
          <w:lang w:val="hr-HR"/>
        </w:rPr>
      </w:pPr>
      <w:r w:rsidRPr="00D35A9B">
        <w:rPr>
          <w:rFonts w:cs="Times New Roman"/>
          <w:sz w:val="28"/>
          <w:lang w:val="hr-HR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F54C6" w:rsidRPr="00D35A9B" w14:paraId="4095C9C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C4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 xml:space="preserve">Račun iz </w:t>
            </w:r>
            <w:proofErr w:type="spellStart"/>
            <w:r w:rsidRPr="00D35A9B">
              <w:rPr>
                <w:rFonts w:cs="Times New Roman"/>
                <w:b/>
                <w:sz w:val="18"/>
                <w:lang w:val="hr-HR"/>
              </w:rPr>
              <w:t>rač</w:t>
            </w:r>
            <w:proofErr w:type="spellEnd"/>
            <w:r w:rsidRPr="00D35A9B">
              <w:rPr>
                <w:rFonts w:cs="Times New Roman"/>
                <w:b/>
                <w:sz w:val="18"/>
                <w:lang w:val="hr-HR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C5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C6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C7" w14:textId="2E240918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5C9C8" w14:textId="77777777" w:rsidR="002F54C6" w:rsidRPr="00D35A9B" w:rsidRDefault="00575280">
            <w:pPr>
              <w:keepNext/>
              <w:keepLines/>
              <w:spacing w:after="0" w:line="240" w:lineRule="auto"/>
              <w:jc w:val="center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b/>
                <w:sz w:val="18"/>
                <w:lang w:val="hr-HR"/>
              </w:rPr>
              <w:t>Indeks (%)</w:t>
            </w:r>
          </w:p>
        </w:tc>
      </w:tr>
      <w:tr w:rsidR="002F54C6" w:rsidRPr="00D35A9B" w14:paraId="4095C9C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CA" w14:textId="77777777" w:rsidR="002F54C6" w:rsidRPr="00D35A9B" w:rsidRDefault="002F54C6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95C9CB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CC" w14:textId="77777777" w:rsidR="002F54C6" w:rsidRPr="00D35A9B" w:rsidRDefault="00575280">
            <w:pPr>
              <w:keepNext/>
              <w:keepLines/>
              <w:spacing w:after="0" w:line="240" w:lineRule="auto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95C9CD" w14:textId="1A3344C6" w:rsidR="002F54C6" w:rsidRPr="00D35A9B" w:rsidRDefault="00947BF7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>
              <w:rPr>
                <w:rFonts w:cs="Times New Roman"/>
                <w:sz w:val="18"/>
                <w:lang w:val="hr-HR"/>
              </w:rPr>
              <w:t>60,90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5C9CE" w14:textId="77777777" w:rsidR="002F54C6" w:rsidRPr="00D35A9B" w:rsidRDefault="00575280">
            <w:pPr>
              <w:keepNext/>
              <w:keepLines/>
              <w:spacing w:after="0" w:line="240" w:lineRule="auto"/>
              <w:jc w:val="right"/>
              <w:rPr>
                <w:rFonts w:cs="Times New Roman"/>
                <w:lang w:val="hr-HR"/>
              </w:rPr>
            </w:pPr>
            <w:r w:rsidRPr="00D35A9B">
              <w:rPr>
                <w:rFonts w:cs="Times New Roman"/>
                <w:sz w:val="18"/>
                <w:lang w:val="hr-HR"/>
              </w:rPr>
              <w:t>-</w:t>
            </w:r>
          </w:p>
        </w:tc>
      </w:tr>
    </w:tbl>
    <w:p w14:paraId="4095C9D0" w14:textId="13DEFE48" w:rsidR="002F54C6" w:rsidRPr="00D35A9B" w:rsidRDefault="002F54C6">
      <w:pPr>
        <w:spacing w:after="0"/>
        <w:rPr>
          <w:rFonts w:cs="Times New Roman"/>
          <w:lang w:val="hr-HR"/>
        </w:rPr>
      </w:pPr>
    </w:p>
    <w:p w14:paraId="4095C9D1" w14:textId="08667E0B" w:rsidR="002F54C6" w:rsidRPr="00D35A9B" w:rsidRDefault="00575280">
      <w:pPr>
        <w:spacing w:line="240" w:lineRule="auto"/>
        <w:jc w:val="both"/>
        <w:rPr>
          <w:rFonts w:cs="Times New Roman"/>
          <w:lang w:val="hr-HR"/>
        </w:rPr>
      </w:pPr>
      <w:r w:rsidRPr="00D35A9B">
        <w:rPr>
          <w:rFonts w:cs="Times New Roman"/>
          <w:lang w:val="hr-HR"/>
        </w:rPr>
        <w:t>Na dan 30. lipnja 202</w:t>
      </w:r>
      <w:r w:rsidR="00947BF7">
        <w:rPr>
          <w:rFonts w:cs="Times New Roman"/>
          <w:lang w:val="hr-HR"/>
        </w:rPr>
        <w:t>6</w:t>
      </w:r>
      <w:r w:rsidRPr="00D35A9B">
        <w:rPr>
          <w:rFonts w:cs="Times New Roman"/>
          <w:lang w:val="hr-HR"/>
        </w:rPr>
        <w:t xml:space="preserve">. godine, Ustanova </w:t>
      </w:r>
      <w:r w:rsidR="00947BF7">
        <w:rPr>
          <w:rFonts w:cs="Times New Roman"/>
          <w:lang w:val="hr-HR"/>
        </w:rPr>
        <w:t>ima jednu dospjelu obvezu</w:t>
      </w:r>
      <w:r w:rsidRPr="00D35A9B">
        <w:rPr>
          <w:rFonts w:cs="Times New Roman"/>
          <w:lang w:val="hr-HR"/>
        </w:rPr>
        <w:t>.</w:t>
      </w:r>
      <w:r w:rsidR="00947BF7">
        <w:rPr>
          <w:rFonts w:cs="Times New Roman"/>
          <w:lang w:val="hr-HR"/>
        </w:rPr>
        <w:t xml:space="preserve"> Obveza se odnosi na račun za telekomunikacijske usluge koji će biti podmiren u srpnju.</w:t>
      </w:r>
    </w:p>
    <w:p w14:paraId="5AAA9EE4" w14:textId="4952182D" w:rsidR="007341A9" w:rsidRPr="00D35A9B" w:rsidRDefault="007341A9">
      <w:pPr>
        <w:rPr>
          <w:rFonts w:cs="Times New Roman"/>
          <w:lang w:val="hr-HR"/>
        </w:rPr>
      </w:pPr>
    </w:p>
    <w:p w14:paraId="635387AD" w14:textId="78002745" w:rsidR="007341A9" w:rsidRPr="00D35A9B" w:rsidRDefault="0009310E" w:rsidP="00F5304C">
      <w:pPr>
        <w:pStyle w:val="Podnoje"/>
        <w:tabs>
          <w:tab w:val="clear" w:pos="4536"/>
        </w:tabs>
        <w:rPr>
          <w:sz w:val="22"/>
          <w:szCs w:val="22"/>
        </w:rPr>
      </w:pPr>
      <w:r>
        <w:rPr>
          <w:sz w:val="22"/>
          <w:szCs w:val="22"/>
        </w:rPr>
        <w:t>Viškovo,</w:t>
      </w:r>
      <w:r w:rsidR="007341A9" w:rsidRPr="00D35A9B">
        <w:rPr>
          <w:sz w:val="22"/>
          <w:szCs w:val="22"/>
        </w:rPr>
        <w:t xml:space="preserve"> </w:t>
      </w:r>
      <w:r w:rsidR="00E84C80">
        <w:rPr>
          <w:sz w:val="22"/>
          <w:szCs w:val="22"/>
        </w:rPr>
        <w:t>10</w:t>
      </w:r>
      <w:r w:rsidR="007341A9" w:rsidRPr="00D35A9B">
        <w:rPr>
          <w:sz w:val="22"/>
          <w:szCs w:val="22"/>
        </w:rPr>
        <w:t>. srpnja 202</w:t>
      </w:r>
      <w:r w:rsidR="00E84C80">
        <w:rPr>
          <w:sz w:val="22"/>
          <w:szCs w:val="22"/>
        </w:rPr>
        <w:t>6</w:t>
      </w:r>
      <w:r w:rsidR="007341A9" w:rsidRPr="00D35A9B">
        <w:rPr>
          <w:sz w:val="22"/>
          <w:szCs w:val="22"/>
        </w:rPr>
        <w:t>.</w:t>
      </w:r>
    </w:p>
    <w:p w14:paraId="1688E060" w14:textId="3212B845" w:rsidR="007341A9" w:rsidRDefault="00F5304C" w:rsidP="00F5304C">
      <w:pPr>
        <w:pStyle w:val="Podnoje"/>
        <w:tabs>
          <w:tab w:val="clear" w:pos="4536"/>
        </w:tabs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D4F5D04" wp14:editId="4E01810E">
            <wp:simplePos x="0" y="0"/>
            <wp:positionH relativeFrom="column">
              <wp:posOffset>2571659</wp:posOffset>
            </wp:positionH>
            <wp:positionV relativeFrom="paragraph">
              <wp:posOffset>129631</wp:posOffset>
            </wp:positionV>
            <wp:extent cx="1303020" cy="1280160"/>
            <wp:effectExtent l="0" t="0" r="0" b="0"/>
            <wp:wrapNone/>
            <wp:docPr id="166217547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75477" name="Slika 16621754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EF6EA" w14:textId="7D24E925" w:rsidR="00F5304C" w:rsidRPr="00D35A9B" w:rsidRDefault="00F5304C" w:rsidP="00F5304C">
      <w:pPr>
        <w:pStyle w:val="Podnoje"/>
        <w:tabs>
          <w:tab w:val="clear" w:pos="4536"/>
        </w:tabs>
        <w:rPr>
          <w:sz w:val="22"/>
          <w:szCs w:val="22"/>
        </w:rPr>
      </w:pPr>
    </w:p>
    <w:p w14:paraId="0862E858" w14:textId="5266DC05" w:rsidR="00F5304C" w:rsidRDefault="00F5304C" w:rsidP="00F5304C">
      <w:pPr>
        <w:pStyle w:val="Podnoje"/>
        <w:tabs>
          <w:tab w:val="clear" w:pos="4536"/>
          <w:tab w:val="clear" w:pos="9072"/>
          <w:tab w:val="center" w:pos="1418"/>
          <w:tab w:val="center" w:pos="6521"/>
        </w:tabs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F8D1287" wp14:editId="1334071C">
            <wp:simplePos x="0" y="0"/>
            <wp:positionH relativeFrom="column">
              <wp:posOffset>3775347</wp:posOffset>
            </wp:positionH>
            <wp:positionV relativeFrom="paragraph">
              <wp:posOffset>107678</wp:posOffset>
            </wp:positionV>
            <wp:extent cx="793647" cy="894715"/>
            <wp:effectExtent l="0" t="0" r="6985" b="635"/>
            <wp:wrapNone/>
            <wp:docPr id="3168001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00194" name="Slika 3168001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47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ab/>
      </w:r>
      <w:r w:rsidR="007341A9" w:rsidRPr="00D35A9B">
        <w:rPr>
          <w:sz w:val="22"/>
          <w:szCs w:val="22"/>
        </w:rPr>
        <w:t>Voditelj računovodstva</w:t>
      </w:r>
      <w:r>
        <w:rPr>
          <w:sz w:val="22"/>
          <w:szCs w:val="22"/>
        </w:rPr>
        <w:tab/>
      </w:r>
      <w:r w:rsidR="007341A9" w:rsidRPr="00D35A9B">
        <w:rPr>
          <w:sz w:val="22"/>
          <w:szCs w:val="22"/>
        </w:rPr>
        <w:t>Ravnatelj</w:t>
      </w:r>
    </w:p>
    <w:p w14:paraId="2D394657" w14:textId="056D6FCE" w:rsidR="0025230F" w:rsidRDefault="00F5304C" w:rsidP="00F5304C">
      <w:pPr>
        <w:pStyle w:val="Podnoje"/>
        <w:tabs>
          <w:tab w:val="clear" w:pos="4536"/>
          <w:tab w:val="clear" w:pos="9072"/>
          <w:tab w:val="center" w:pos="1418"/>
          <w:tab w:val="center" w:pos="6521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7341A9" w:rsidRPr="00D35A9B">
        <w:rPr>
          <w:sz w:val="22"/>
          <w:szCs w:val="22"/>
        </w:rPr>
        <w:t>Midia d.o.o.</w:t>
      </w:r>
      <w:r>
        <w:rPr>
          <w:sz w:val="22"/>
          <w:szCs w:val="22"/>
        </w:rPr>
        <w:tab/>
        <w:t>Ustanova Ivan Matetić Ronjgov</w:t>
      </w:r>
    </w:p>
    <w:p w14:paraId="11FA6CF3" w14:textId="77777777" w:rsidR="00F5304C" w:rsidRPr="00D35A9B" w:rsidRDefault="00F5304C" w:rsidP="00F5304C">
      <w:pPr>
        <w:pStyle w:val="Podnoje"/>
        <w:tabs>
          <w:tab w:val="clear" w:pos="4536"/>
          <w:tab w:val="clear" w:pos="9072"/>
          <w:tab w:val="center" w:pos="1418"/>
        </w:tabs>
        <w:rPr>
          <w:sz w:val="22"/>
          <w:szCs w:val="22"/>
        </w:rPr>
      </w:pPr>
    </w:p>
    <w:p w14:paraId="338A33B6" w14:textId="64F37539" w:rsidR="007341A9" w:rsidRPr="00D35A9B" w:rsidRDefault="007341A9" w:rsidP="00F5304C">
      <w:pPr>
        <w:pStyle w:val="Podnoje"/>
        <w:tabs>
          <w:tab w:val="clear" w:pos="4536"/>
          <w:tab w:val="clear" w:pos="9072"/>
          <w:tab w:val="center" w:pos="1418"/>
          <w:tab w:val="center" w:pos="6521"/>
        </w:tabs>
        <w:ind w:left="720" w:hanging="720"/>
        <w:rPr>
          <w:sz w:val="22"/>
          <w:szCs w:val="22"/>
        </w:rPr>
      </w:pPr>
      <w:r w:rsidRPr="00D35A9B">
        <w:rPr>
          <w:sz w:val="22"/>
          <w:szCs w:val="22"/>
        </w:rPr>
        <w:t>____________________________</w:t>
      </w:r>
      <w:r w:rsidRPr="00D35A9B">
        <w:rPr>
          <w:sz w:val="22"/>
          <w:szCs w:val="22"/>
        </w:rPr>
        <w:tab/>
        <w:t xml:space="preserve"> __________________________</w:t>
      </w:r>
      <w:r w:rsidR="00F5304C">
        <w:rPr>
          <w:sz w:val="22"/>
          <w:szCs w:val="22"/>
        </w:rPr>
        <w:t xml:space="preserve">                                                   </w:t>
      </w:r>
      <w:r w:rsidRPr="00D35A9B">
        <w:rPr>
          <w:sz w:val="22"/>
          <w:szCs w:val="22"/>
        </w:rPr>
        <w:t xml:space="preserve">Iva </w:t>
      </w:r>
      <w:proofErr w:type="spellStart"/>
      <w:r w:rsidRPr="00D35A9B">
        <w:rPr>
          <w:sz w:val="22"/>
          <w:szCs w:val="22"/>
        </w:rPr>
        <w:t>Čehajić</w:t>
      </w:r>
      <w:proofErr w:type="spellEnd"/>
      <w:r w:rsidR="00F5304C">
        <w:rPr>
          <w:sz w:val="22"/>
          <w:szCs w:val="22"/>
        </w:rPr>
        <w:tab/>
      </w:r>
      <w:r w:rsidRPr="00D35A9B">
        <w:rPr>
          <w:sz w:val="22"/>
          <w:szCs w:val="22"/>
        </w:rPr>
        <w:t xml:space="preserve">Darko </w:t>
      </w:r>
      <w:proofErr w:type="spellStart"/>
      <w:r w:rsidRPr="00D35A9B">
        <w:rPr>
          <w:sz w:val="22"/>
          <w:szCs w:val="22"/>
        </w:rPr>
        <w:t>Čargonja</w:t>
      </w:r>
      <w:proofErr w:type="spellEnd"/>
      <w:r w:rsidRPr="00D35A9B">
        <w:rPr>
          <w:sz w:val="22"/>
          <w:szCs w:val="22"/>
        </w:rPr>
        <w:t>, prof.</w:t>
      </w:r>
    </w:p>
    <w:p w14:paraId="7A69804F" w14:textId="77777777" w:rsidR="007341A9" w:rsidRPr="00D35A9B" w:rsidRDefault="007341A9">
      <w:pPr>
        <w:rPr>
          <w:rFonts w:cs="Times New Roman"/>
          <w:lang w:val="hr-HR"/>
        </w:rPr>
      </w:pPr>
    </w:p>
    <w:sectPr w:rsidR="007341A9" w:rsidRPr="00D35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C6"/>
    <w:rsid w:val="0009310E"/>
    <w:rsid w:val="000A4F1C"/>
    <w:rsid w:val="001261EE"/>
    <w:rsid w:val="0012631D"/>
    <w:rsid w:val="001D025F"/>
    <w:rsid w:val="00203218"/>
    <w:rsid w:val="0022141C"/>
    <w:rsid w:val="0025230F"/>
    <w:rsid w:val="002721DB"/>
    <w:rsid w:val="002A7FD0"/>
    <w:rsid w:val="002F54C6"/>
    <w:rsid w:val="002F70D9"/>
    <w:rsid w:val="00325809"/>
    <w:rsid w:val="003475E9"/>
    <w:rsid w:val="004B7F77"/>
    <w:rsid w:val="005343EC"/>
    <w:rsid w:val="00575280"/>
    <w:rsid w:val="005A3132"/>
    <w:rsid w:val="00646689"/>
    <w:rsid w:val="00692676"/>
    <w:rsid w:val="007341A9"/>
    <w:rsid w:val="007851B9"/>
    <w:rsid w:val="007923AA"/>
    <w:rsid w:val="007A7C7B"/>
    <w:rsid w:val="007B5C0E"/>
    <w:rsid w:val="007D7410"/>
    <w:rsid w:val="008763D7"/>
    <w:rsid w:val="0090013D"/>
    <w:rsid w:val="00947BF7"/>
    <w:rsid w:val="00947E67"/>
    <w:rsid w:val="0095374D"/>
    <w:rsid w:val="009A005B"/>
    <w:rsid w:val="009C0830"/>
    <w:rsid w:val="009E779F"/>
    <w:rsid w:val="00A366A2"/>
    <w:rsid w:val="00BA4D2F"/>
    <w:rsid w:val="00BD6828"/>
    <w:rsid w:val="00C020DB"/>
    <w:rsid w:val="00C175F9"/>
    <w:rsid w:val="00C33CF9"/>
    <w:rsid w:val="00C50B7B"/>
    <w:rsid w:val="00D1260C"/>
    <w:rsid w:val="00D24259"/>
    <w:rsid w:val="00D35A9B"/>
    <w:rsid w:val="00D53162"/>
    <w:rsid w:val="00E11AE4"/>
    <w:rsid w:val="00E84C80"/>
    <w:rsid w:val="00E96A9F"/>
    <w:rsid w:val="00F5304C"/>
    <w:rsid w:val="00FD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C842"/>
  <w15:docId w15:val="{44B21A13-D619-4A67-A462-2A9A7F76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80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7341A9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7341A9"/>
    <w:rPr>
      <w:rFonts w:ascii="Times New Roman" w:eastAsia="Times New Roman" w:hAnsi="Times New Roman" w:cs="Times New Roman"/>
      <w:kern w:val="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942494A89B540B51D2BA2D8E6DE73" ma:contentTypeVersion="4" ma:contentTypeDescription="Stvaranje novog dokumenta." ma:contentTypeScope="" ma:versionID="56ed7e29f70834c3a11942795d632e2c">
  <xsd:schema xmlns:xsd="http://www.w3.org/2001/XMLSchema" xmlns:xs="http://www.w3.org/2001/XMLSchema" xmlns:p="http://schemas.microsoft.com/office/2006/metadata/properties" xmlns:ns3="51b2c4df-924b-4823-9614-a9c23d2f4a35" targetNamespace="http://schemas.microsoft.com/office/2006/metadata/properties" ma:root="true" ma:fieldsID="dc12d086c882bd554aaa9846af8666e6" ns3:_="">
    <xsd:import namespace="51b2c4df-924b-4823-9614-a9c23d2f4a3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2c4df-924b-4823-9614-a9c23d2f4a3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CEFE26-BA23-4C40-A7E8-D6DD89A8F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b2c4df-924b-4823-9614-a9c23d2f4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2FFF9-3523-43AE-BAAC-17E55AA45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66B35-BD51-4397-9A19-83236EC6DA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2269</Words>
  <Characters>12934</Characters>
  <Application>Microsoft Office Word</Application>
  <DocSecurity>4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LeeLoo Dallas</dc:creator>
  <cp:lastModifiedBy>Sanjin Dragozetić</cp:lastModifiedBy>
  <cp:revision>2</cp:revision>
  <cp:lastPrinted>2025-07-09T15:42:00Z</cp:lastPrinted>
  <dcterms:created xsi:type="dcterms:W3CDTF">2026-07-13T08:44:00Z</dcterms:created>
  <dcterms:modified xsi:type="dcterms:W3CDTF">2026-07-13T08:44:00Z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0x010100A2F942494A89B540B51D2BA2D8E6DE73</vt:lpwstr>
  </property>
</Properties>
</file>